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A6" w:rsidRPr="004839A6" w:rsidRDefault="004839A6" w:rsidP="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40"/>
          <w:szCs w:val="40"/>
          <w:lang w:val="fr-CH" w:eastAsia="de-CH"/>
        </w:rPr>
      </w:pPr>
      <w:r w:rsidRPr="004839A6">
        <w:rPr>
          <w:rFonts w:eastAsia="Times New Roman" w:cs="Arial"/>
          <w:sz w:val="40"/>
          <w:szCs w:val="40"/>
          <w:lang w:val="fr-CH" w:eastAsia="de-CH"/>
        </w:rPr>
        <w:t xml:space="preserve">Switzerland's association with the EU </w:t>
      </w:r>
    </w:p>
    <w:p w:rsidR="004839A6" w:rsidRPr="004839A6" w:rsidRDefault="004839A6" w:rsidP="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val="fr-CH" w:eastAsia="de-CH"/>
        </w:rPr>
      </w:pPr>
      <w:r w:rsidRPr="004839A6">
        <w:rPr>
          <w:rFonts w:eastAsia="Times New Roman" w:cs="Arial"/>
          <w:szCs w:val="24"/>
          <w:lang w:val="fr-CH" w:eastAsia="de-CH"/>
        </w:rPr>
        <w:t xml:space="preserve">Assessment of </w:t>
      </w:r>
      <w:r w:rsidR="00A21342">
        <w:rPr>
          <w:rFonts w:eastAsia="Times New Roman" w:cs="Arial"/>
          <w:szCs w:val="24"/>
          <w:lang w:val="fr-CH" w:eastAsia="de-CH"/>
        </w:rPr>
        <w:t xml:space="preserve">the </w:t>
      </w:r>
      <w:r w:rsidRPr="004839A6">
        <w:rPr>
          <w:rFonts w:eastAsia="Times New Roman" w:cs="Arial"/>
          <w:szCs w:val="24"/>
          <w:lang w:val="fr-CH" w:eastAsia="de-CH"/>
        </w:rPr>
        <w:t>current situation and future prospects</w:t>
      </w:r>
    </w:p>
    <w:p w:rsidR="00115839" w:rsidRPr="004839A6" w:rsidRDefault="0027521D">
      <w:pPr>
        <w:rPr>
          <w:rFonts w:cs="Arial"/>
          <w:sz w:val="40"/>
          <w:szCs w:val="40"/>
          <w:lang w:val="fr-CH"/>
        </w:rPr>
      </w:pPr>
    </w:p>
    <w:p w:rsidR="004839A6" w:rsidRDefault="00EB3181" w:rsidP="00E220CF">
      <w:pPr>
        <w:pStyle w:val="berschrift2"/>
        <w:rPr>
          <w:lang w:val="fr-CH"/>
        </w:rPr>
      </w:pPr>
      <w:r>
        <w:rPr>
          <w:lang w:val="fr-CH"/>
        </w:rPr>
        <w:t>0</w:t>
      </w:r>
      <w:r>
        <w:rPr>
          <w:lang w:val="fr-CH"/>
        </w:rPr>
        <w:tab/>
      </w:r>
      <w:r w:rsidR="00E220CF">
        <w:rPr>
          <w:lang w:val="fr-CH"/>
        </w:rPr>
        <w:t>O</w:t>
      </w:r>
      <w:r w:rsidR="004839A6" w:rsidRPr="004839A6">
        <w:rPr>
          <w:lang w:val="fr-CH"/>
        </w:rPr>
        <w:t>verview</w:t>
      </w:r>
    </w:p>
    <w:p w:rsidR="006F5572" w:rsidRPr="006F5572" w:rsidRDefault="006F5572" w:rsidP="006F5572">
      <w:pPr>
        <w:pStyle w:val="Listenabsatz"/>
        <w:numPr>
          <w:ilvl w:val="0"/>
          <w:numId w:val="14"/>
        </w:numPr>
        <w:rPr>
          <w:lang w:val="fr-CH"/>
        </w:rPr>
      </w:pPr>
      <w:r>
        <w:rPr>
          <w:lang w:val="fr-CH"/>
        </w:rPr>
        <w:t>S</w:t>
      </w:r>
      <w:r w:rsidR="004839A6" w:rsidRPr="006F5572">
        <w:rPr>
          <w:lang w:val="fr-CH"/>
        </w:rPr>
        <w:t>ome historical notes on the developpment of swiss bilateralisme with the EU</w:t>
      </w:r>
    </w:p>
    <w:p w:rsidR="004839A6" w:rsidRPr="006F5572" w:rsidRDefault="006F5572" w:rsidP="006F5572">
      <w:pPr>
        <w:pStyle w:val="Listenabsatz"/>
        <w:numPr>
          <w:ilvl w:val="0"/>
          <w:numId w:val="14"/>
        </w:numPr>
      </w:pPr>
      <w:r w:rsidRPr="00C11915">
        <w:t>W</w:t>
      </w:r>
      <w:r w:rsidR="004839A6" w:rsidRPr="00C11915">
        <w:t>hat is covered by the bilateral agreements and w</w:t>
      </w:r>
      <w:r w:rsidR="004839A6" w:rsidRPr="006F5572">
        <w:t>hat is not covered?</w:t>
      </w:r>
    </w:p>
    <w:p w:rsidR="004839A6" w:rsidRDefault="006F5572" w:rsidP="006F5572">
      <w:pPr>
        <w:pStyle w:val="Listenabsatz"/>
        <w:numPr>
          <w:ilvl w:val="0"/>
          <w:numId w:val="14"/>
        </w:numPr>
        <w:rPr>
          <w:lang w:val="fr-CH"/>
        </w:rPr>
      </w:pPr>
      <w:r w:rsidRPr="006F5572">
        <w:rPr>
          <w:lang w:val="fr-CH"/>
        </w:rPr>
        <w:t>I</w:t>
      </w:r>
      <w:r w:rsidR="004839A6" w:rsidRPr="004839A6">
        <w:rPr>
          <w:lang w:val="fr-CH"/>
        </w:rPr>
        <w:t>nstitutional framework for the agreements, including how the agreements change.</w:t>
      </w:r>
    </w:p>
    <w:p w:rsidR="00B22CF9" w:rsidRDefault="00B22CF9" w:rsidP="006F5572">
      <w:pPr>
        <w:pStyle w:val="Listenabsatz"/>
        <w:numPr>
          <w:ilvl w:val="0"/>
          <w:numId w:val="14"/>
        </w:numPr>
        <w:rPr>
          <w:lang w:val="fr-CH"/>
        </w:rPr>
      </w:pPr>
      <w:r w:rsidRPr="009D1651">
        <w:rPr>
          <w:bCs/>
        </w:rPr>
        <w:t xml:space="preserve">Some </w:t>
      </w:r>
      <w:r>
        <w:t xml:space="preserve">recent </w:t>
      </w:r>
      <w:r w:rsidRPr="009D1651">
        <w:rPr>
          <w:bCs/>
        </w:rPr>
        <w:t>problems with the bilateral treaties</w:t>
      </w:r>
      <w:r>
        <w:rPr>
          <w:lang w:val="fr-CH"/>
        </w:rPr>
        <w:t xml:space="preserve"> </w:t>
      </w:r>
    </w:p>
    <w:p w:rsidR="004839A6" w:rsidRPr="00A21342" w:rsidRDefault="006F5572" w:rsidP="006F5572">
      <w:pPr>
        <w:pStyle w:val="Listenabsatz"/>
        <w:numPr>
          <w:ilvl w:val="0"/>
          <w:numId w:val="14"/>
        </w:numPr>
        <w:rPr>
          <w:lang w:val="fr-CH"/>
        </w:rPr>
      </w:pPr>
      <w:r>
        <w:rPr>
          <w:lang w:val="fr-CH"/>
        </w:rPr>
        <w:t>T</w:t>
      </w:r>
      <w:r w:rsidR="004839A6" w:rsidRPr="00A21342">
        <w:rPr>
          <w:lang w:val="fr-CH"/>
        </w:rPr>
        <w:t xml:space="preserve">he </w:t>
      </w:r>
      <w:r w:rsidR="00A21342" w:rsidRPr="00A21342">
        <w:rPr>
          <w:lang w:val="fr-CH"/>
        </w:rPr>
        <w:t xml:space="preserve">recent </w:t>
      </w:r>
      <w:r w:rsidR="004839A6" w:rsidRPr="00A21342">
        <w:rPr>
          <w:lang w:val="fr-CH"/>
        </w:rPr>
        <w:t>EU initiative</w:t>
      </w:r>
      <w:r w:rsidR="00A21342" w:rsidRPr="00A21342">
        <w:rPr>
          <w:lang w:val="fr-CH"/>
        </w:rPr>
        <w:t>s</w:t>
      </w:r>
      <w:r w:rsidR="004839A6" w:rsidRPr="00A21342">
        <w:rPr>
          <w:lang w:val="fr-CH"/>
        </w:rPr>
        <w:t xml:space="preserve"> for the evaluation of the agreements </w:t>
      </w:r>
    </w:p>
    <w:p w:rsidR="004839A6" w:rsidRPr="00172EEF" w:rsidRDefault="006F5572" w:rsidP="006F5572">
      <w:pPr>
        <w:pStyle w:val="Listenabsatz"/>
        <w:numPr>
          <w:ilvl w:val="0"/>
          <w:numId w:val="14"/>
        </w:numPr>
        <w:rPr>
          <w:lang w:val="fr-CH"/>
        </w:rPr>
      </w:pPr>
      <w:r w:rsidRPr="00172EEF">
        <w:rPr>
          <w:lang w:val="fr-CH"/>
        </w:rPr>
        <w:t>R</w:t>
      </w:r>
      <w:r w:rsidR="004839A6" w:rsidRPr="00172EEF">
        <w:rPr>
          <w:lang w:val="fr-CH"/>
        </w:rPr>
        <w:t>esponse by Swiss politicians and the swiss people to the demands of the EU</w:t>
      </w:r>
      <w:r w:rsidR="00172EEF" w:rsidRPr="00172EEF">
        <w:rPr>
          <w:lang w:val="fr-CH"/>
        </w:rPr>
        <w:t xml:space="preserve"> and </w:t>
      </w:r>
      <w:r w:rsidR="00172EEF">
        <w:rPr>
          <w:lang w:val="fr-CH"/>
        </w:rPr>
        <w:t>t</w:t>
      </w:r>
      <w:r w:rsidR="004839A6" w:rsidRPr="00172EEF">
        <w:rPr>
          <w:lang w:val="fr-CH"/>
        </w:rPr>
        <w:t>he political situation in Switzerland, regarding the EU relations</w:t>
      </w:r>
    </w:p>
    <w:p w:rsidR="00A21342" w:rsidRPr="00006CF4" w:rsidRDefault="00926479" w:rsidP="00926479">
      <w:pPr>
        <w:pStyle w:val="berschrift2"/>
        <w:rPr>
          <w:lang w:val="fr-CH"/>
        </w:rPr>
      </w:pPr>
      <w:r>
        <w:rPr>
          <w:lang w:val="fr-CH"/>
        </w:rPr>
        <w:t>1</w:t>
      </w:r>
      <w:r>
        <w:rPr>
          <w:lang w:val="fr-CH"/>
        </w:rPr>
        <w:tab/>
        <w:t>S</w:t>
      </w:r>
      <w:r w:rsidR="00A21342" w:rsidRPr="00006CF4">
        <w:rPr>
          <w:lang w:val="fr-CH"/>
        </w:rPr>
        <w:t>ome historical notes on the developp</w:t>
      </w:r>
      <w:r w:rsidR="002F77A1" w:rsidRPr="00006CF4">
        <w:rPr>
          <w:lang w:val="fr-CH"/>
        </w:rPr>
        <w:t>e</w:t>
      </w:r>
      <w:r w:rsidR="00A21342" w:rsidRPr="00006CF4">
        <w:rPr>
          <w:lang w:val="fr-CH"/>
        </w:rPr>
        <w:t>ment of swiss bilateralisme with the EU</w:t>
      </w:r>
    </w:p>
    <w:p w:rsidR="00006CF4" w:rsidRPr="00006CF4" w:rsidRDefault="00006CF4" w:rsidP="00006CF4">
      <w:pPr>
        <w:spacing w:before="100" w:beforeAutospacing="1" w:after="100" w:afterAutospacing="1" w:line="240" w:lineRule="auto"/>
        <w:rPr>
          <w:rFonts w:eastAsia="Times New Roman" w:cs="Arial"/>
          <w:szCs w:val="24"/>
          <w:lang w:val="fr-CH" w:eastAsia="de-CH"/>
        </w:rPr>
      </w:pPr>
      <w:r w:rsidRPr="00006CF4">
        <w:rPr>
          <w:rFonts w:eastAsia="Times New Roman" w:cs="Arial"/>
          <w:szCs w:val="24"/>
          <w:lang w:val="fr-CH" w:eastAsia="de-CH"/>
        </w:rPr>
        <w:t>Switzerland has close relations with the European Union on the political, economic and cultural levels. These relations are governed by a whole structure of bilateral agreements concluded over the years between Switzerland and the EC/EU</w:t>
      </w:r>
      <w:r w:rsidR="001F3B3E">
        <w:rPr>
          <w:rFonts w:eastAsia="Times New Roman" w:cs="Arial"/>
          <w:szCs w:val="24"/>
          <w:lang w:val="fr-CH" w:eastAsia="de-CH"/>
        </w:rPr>
        <w:t xml:space="preserve"> (on the whole at about 120 agreements)</w:t>
      </w:r>
      <w:r w:rsidRPr="00006CF4">
        <w:rPr>
          <w:rFonts w:eastAsia="Times New Roman" w:cs="Arial"/>
          <w:szCs w:val="24"/>
          <w:lang w:val="fr-CH" w:eastAsia="de-CH"/>
        </w:rPr>
        <w:t>.</w:t>
      </w:r>
    </w:p>
    <w:p w:rsidR="00006CF4" w:rsidRDefault="00006CF4" w:rsidP="00006CF4">
      <w:pPr>
        <w:spacing w:after="0" w:line="240" w:lineRule="auto"/>
        <w:rPr>
          <w:rFonts w:eastAsia="Times New Roman" w:cs="Arial"/>
          <w:szCs w:val="24"/>
          <w:lang w:eastAsia="de-CH"/>
        </w:rPr>
      </w:pPr>
      <w:r w:rsidRPr="00006CF4">
        <w:rPr>
          <w:rFonts w:eastAsia="Times New Roman" w:cs="Arial"/>
          <w:szCs w:val="24"/>
          <w:lang w:eastAsia="de-CH"/>
        </w:rPr>
        <w:t>The main stages</w:t>
      </w:r>
      <w:r w:rsidR="001F3B3E">
        <w:rPr>
          <w:rFonts w:eastAsia="Times New Roman" w:cs="Arial"/>
          <w:szCs w:val="24"/>
          <w:lang w:eastAsia="de-CH"/>
        </w:rPr>
        <w:t xml:space="preserve"> of the development of these treaties </w:t>
      </w:r>
      <w:r w:rsidRPr="00006CF4">
        <w:rPr>
          <w:rFonts w:eastAsia="Times New Roman" w:cs="Arial"/>
          <w:szCs w:val="24"/>
          <w:lang w:eastAsia="de-CH"/>
        </w:rPr>
        <w:t>were:</w:t>
      </w:r>
    </w:p>
    <w:p w:rsidR="00DF6908" w:rsidRPr="00006CF4" w:rsidRDefault="00DF6908" w:rsidP="00006CF4">
      <w:pPr>
        <w:spacing w:after="0" w:line="240" w:lineRule="auto"/>
        <w:rPr>
          <w:rFonts w:eastAsia="Times New Roman" w:cs="Arial"/>
          <w:szCs w:val="24"/>
          <w:lang w:eastAsia="de-CH"/>
        </w:rPr>
      </w:pPr>
    </w:p>
    <w:p w:rsidR="00006CF4" w:rsidRPr="00DF6908" w:rsidRDefault="00006CF4" w:rsidP="00DF6908">
      <w:pPr>
        <w:pStyle w:val="Listenabsatz"/>
        <w:numPr>
          <w:ilvl w:val="0"/>
          <w:numId w:val="10"/>
        </w:numPr>
        <w:rPr>
          <w:szCs w:val="24"/>
        </w:rPr>
      </w:pPr>
      <w:r w:rsidRPr="00006CF4">
        <w:rPr>
          <w:lang w:eastAsia="de-CH"/>
        </w:rPr>
        <w:t xml:space="preserve">the </w:t>
      </w:r>
      <w:r w:rsidRPr="00DF6908">
        <w:t>Free Trade Agreement of 1972</w:t>
      </w:r>
      <w:r w:rsidRPr="00DF6908">
        <w:rPr>
          <w:szCs w:val="24"/>
        </w:rPr>
        <w:t xml:space="preserve"> (</w:t>
      </w:r>
      <w:r w:rsidR="00E32301" w:rsidRPr="00DF6908">
        <w:rPr>
          <w:szCs w:val="24"/>
        </w:rPr>
        <w:t>approval by</w:t>
      </w:r>
      <w:r w:rsidR="00E32301" w:rsidRPr="00DF6908">
        <w:t xml:space="preserve"> </w:t>
      </w:r>
      <w:r w:rsidR="00E32301" w:rsidRPr="00DF6908">
        <w:rPr>
          <w:szCs w:val="24"/>
        </w:rPr>
        <w:t>referendum</w:t>
      </w:r>
      <w:r w:rsidR="007D74C4">
        <w:rPr>
          <w:szCs w:val="24"/>
        </w:rPr>
        <w:t>;</w:t>
      </w:r>
      <w:r w:rsidR="00E32301" w:rsidRPr="00DF6908">
        <w:rPr>
          <w:szCs w:val="24"/>
        </w:rPr>
        <w:t xml:space="preserve"> </w:t>
      </w:r>
      <w:r w:rsidR="00E32301" w:rsidRPr="00DF6908">
        <w:t>72.5%</w:t>
      </w:r>
      <w:r w:rsidR="00E32301" w:rsidRPr="00DF6908">
        <w:rPr>
          <w:szCs w:val="24"/>
        </w:rPr>
        <w:t xml:space="preserve"> of yes</w:t>
      </w:r>
      <w:r w:rsidRPr="00DF6908">
        <w:rPr>
          <w:szCs w:val="24"/>
        </w:rPr>
        <w:t>)</w:t>
      </w:r>
    </w:p>
    <w:p w:rsidR="00006CF4" w:rsidRPr="00AD66E0" w:rsidRDefault="001F3B3E" w:rsidP="00DF6908">
      <w:pPr>
        <w:pStyle w:val="Listenabsatz"/>
        <w:numPr>
          <w:ilvl w:val="0"/>
          <w:numId w:val="10"/>
        </w:numPr>
        <w:rPr>
          <w:szCs w:val="24"/>
          <w:lang w:val="fr-CH"/>
        </w:rPr>
      </w:pPr>
      <w:r w:rsidRPr="00AD66E0">
        <w:rPr>
          <w:szCs w:val="24"/>
          <w:lang w:val="fr-CH"/>
        </w:rPr>
        <w:t>t</w:t>
      </w:r>
      <w:r w:rsidR="00006CF4" w:rsidRPr="00AD66E0">
        <w:rPr>
          <w:lang w:val="fr-CH"/>
        </w:rPr>
        <w:t xml:space="preserve">he Insurance Agreement of 1989 </w:t>
      </w:r>
      <w:r w:rsidR="00006CF4" w:rsidRPr="00AD66E0">
        <w:rPr>
          <w:szCs w:val="24"/>
          <w:lang w:val="fr-CH"/>
        </w:rPr>
        <w:t>(</w:t>
      </w:r>
      <w:r w:rsidR="00E32301" w:rsidRPr="00AD66E0">
        <w:rPr>
          <w:szCs w:val="24"/>
          <w:lang w:val="fr-CH"/>
        </w:rPr>
        <w:t>a</w:t>
      </w:r>
      <w:r w:rsidR="00006CF4" w:rsidRPr="00AD66E0">
        <w:rPr>
          <w:lang w:val="fr-CH"/>
        </w:rPr>
        <w:t>pproval by parliament</w:t>
      </w:r>
      <w:r w:rsidR="00006CF4" w:rsidRPr="00AD66E0">
        <w:rPr>
          <w:szCs w:val="24"/>
          <w:lang w:val="fr-CH"/>
        </w:rPr>
        <w:t>)</w:t>
      </w:r>
    </w:p>
    <w:p w:rsidR="00006CF4" w:rsidRPr="00DF6908" w:rsidRDefault="00DF6908" w:rsidP="00DF6908">
      <w:pPr>
        <w:pStyle w:val="Listenabsatz"/>
        <w:numPr>
          <w:ilvl w:val="0"/>
          <w:numId w:val="10"/>
        </w:numPr>
        <w:rPr>
          <w:lang w:val="fr-CH"/>
        </w:rPr>
      </w:pPr>
      <w:r>
        <w:rPr>
          <w:szCs w:val="24"/>
          <w:lang w:val="fr-CH"/>
        </w:rPr>
        <w:t>EEA</w:t>
      </w:r>
      <w:r w:rsidR="001D048D">
        <w:rPr>
          <w:szCs w:val="24"/>
          <w:lang w:val="fr-CH"/>
        </w:rPr>
        <w:t xml:space="preserve"> of</w:t>
      </w:r>
      <w:r>
        <w:rPr>
          <w:szCs w:val="24"/>
          <w:lang w:val="fr-CH"/>
        </w:rPr>
        <w:t xml:space="preserve"> </w:t>
      </w:r>
      <w:r w:rsidR="00E32301" w:rsidRPr="00DF6908">
        <w:rPr>
          <w:szCs w:val="24"/>
          <w:lang w:val="fr-CH"/>
        </w:rPr>
        <w:t>1992</w:t>
      </w:r>
      <w:r w:rsidR="001D048D">
        <w:rPr>
          <w:szCs w:val="24"/>
          <w:lang w:val="fr-CH"/>
        </w:rPr>
        <w:t xml:space="preserve"> (</w:t>
      </w:r>
      <w:r w:rsidR="00006CF4" w:rsidRPr="00DF6908">
        <w:rPr>
          <w:szCs w:val="24"/>
          <w:lang w:val="fr-CH"/>
        </w:rPr>
        <w:t xml:space="preserve">refusal </w:t>
      </w:r>
      <w:r w:rsidR="001F3B3E" w:rsidRPr="00DF6908">
        <w:rPr>
          <w:szCs w:val="24"/>
          <w:lang w:val="fr-CH"/>
        </w:rPr>
        <w:t xml:space="preserve">by </w:t>
      </w:r>
      <w:r>
        <w:rPr>
          <w:szCs w:val="24"/>
          <w:lang w:val="fr-CH"/>
        </w:rPr>
        <w:t>referendum</w:t>
      </w:r>
      <w:r w:rsidR="001D048D">
        <w:rPr>
          <w:szCs w:val="24"/>
          <w:lang w:val="fr-CH"/>
        </w:rPr>
        <w:t xml:space="preserve">; </w:t>
      </w:r>
      <w:r w:rsidR="001F3B3E" w:rsidRPr="00DF6908">
        <w:rPr>
          <w:szCs w:val="24"/>
          <w:lang w:val="fr-CH"/>
        </w:rPr>
        <w:t xml:space="preserve">participation </w:t>
      </w:r>
      <w:r w:rsidR="001F3B3E" w:rsidRPr="00DF6908">
        <w:rPr>
          <w:lang w:val="fr-CH"/>
        </w:rPr>
        <w:t>78.7%</w:t>
      </w:r>
      <w:r w:rsidR="001F3B3E" w:rsidRPr="00DF6908">
        <w:rPr>
          <w:szCs w:val="24"/>
          <w:lang w:val="fr-CH"/>
        </w:rPr>
        <w:t xml:space="preserve">; </w:t>
      </w:r>
      <w:r w:rsidR="001F3B3E" w:rsidRPr="00DF6908">
        <w:rPr>
          <w:lang w:val="fr-CH"/>
        </w:rPr>
        <w:t xml:space="preserve">49.7% </w:t>
      </w:r>
      <w:r w:rsidR="001F3B3E" w:rsidRPr="00DF6908">
        <w:rPr>
          <w:szCs w:val="24"/>
          <w:lang w:val="fr-CH"/>
        </w:rPr>
        <w:t xml:space="preserve">yes of </w:t>
      </w:r>
      <w:r w:rsidRPr="00DF6908">
        <w:rPr>
          <w:szCs w:val="24"/>
          <w:lang w:val="fr-CH"/>
        </w:rPr>
        <w:t xml:space="preserve">the </w:t>
      </w:r>
      <w:r w:rsidR="001F3B3E" w:rsidRPr="00DF6908">
        <w:rPr>
          <w:szCs w:val="24"/>
          <w:lang w:val="fr-CH"/>
        </w:rPr>
        <w:t>votes</w:t>
      </w:r>
      <w:r>
        <w:rPr>
          <w:szCs w:val="24"/>
          <w:lang w:val="fr-CH"/>
        </w:rPr>
        <w:t>,</w:t>
      </w:r>
      <w:r w:rsidR="001F3B3E" w:rsidRPr="00DF6908">
        <w:rPr>
          <w:szCs w:val="24"/>
          <w:lang w:val="fr-CH"/>
        </w:rPr>
        <w:t xml:space="preserve"> but only </w:t>
      </w:r>
      <w:r w:rsidR="001F3B3E" w:rsidRPr="00DF6908">
        <w:rPr>
          <w:lang w:val="fr-CH"/>
        </w:rPr>
        <w:t>6 2/2</w:t>
      </w:r>
      <w:r w:rsidR="001F3B3E" w:rsidRPr="00DF6908">
        <w:rPr>
          <w:szCs w:val="24"/>
          <w:lang w:val="fr-CH"/>
        </w:rPr>
        <w:t xml:space="preserve"> yes of cantons)</w:t>
      </w:r>
      <w:r w:rsidR="00006CF4" w:rsidRPr="00DF6908">
        <w:rPr>
          <w:szCs w:val="24"/>
          <w:lang w:val="fr-CH"/>
        </w:rPr>
        <w:t xml:space="preserve"> </w:t>
      </w:r>
    </w:p>
    <w:p w:rsidR="00006CF4" w:rsidRPr="00DF6908" w:rsidRDefault="00006CF4" w:rsidP="00DF6908">
      <w:pPr>
        <w:pStyle w:val="Listenabsatz"/>
        <w:numPr>
          <w:ilvl w:val="0"/>
          <w:numId w:val="10"/>
        </w:numPr>
      </w:pPr>
      <w:r w:rsidRPr="00DF6908">
        <w:t xml:space="preserve">Bilateral Agreements I of 1999 </w:t>
      </w:r>
      <w:r w:rsidRPr="00DF6908">
        <w:rPr>
          <w:szCs w:val="24"/>
        </w:rPr>
        <w:t>(accepted in a referendum</w:t>
      </w:r>
      <w:r w:rsidR="007D74C4">
        <w:rPr>
          <w:szCs w:val="24"/>
        </w:rPr>
        <w:t>;</w:t>
      </w:r>
      <w:r w:rsidR="00DF6908">
        <w:rPr>
          <w:szCs w:val="24"/>
        </w:rPr>
        <w:t xml:space="preserve"> </w:t>
      </w:r>
      <w:r w:rsidR="00DF6908">
        <w:t>67.2% of yes</w:t>
      </w:r>
      <w:r w:rsidRPr="00DF6908">
        <w:rPr>
          <w:szCs w:val="24"/>
        </w:rPr>
        <w:t>)</w:t>
      </w:r>
    </w:p>
    <w:p w:rsidR="00006CF4" w:rsidRDefault="00006CF4" w:rsidP="00DF6908">
      <w:pPr>
        <w:pStyle w:val="Listenabsatz"/>
        <w:numPr>
          <w:ilvl w:val="0"/>
          <w:numId w:val="10"/>
        </w:numPr>
        <w:rPr>
          <w:lang w:val="fr-CH" w:eastAsia="de-CH"/>
        </w:rPr>
      </w:pPr>
      <w:r w:rsidRPr="00DF6908">
        <w:rPr>
          <w:lang w:val="fr-CH"/>
        </w:rPr>
        <w:t>Bilateral Agreements II of 2004</w:t>
      </w:r>
      <w:r w:rsidRPr="00DF6908">
        <w:rPr>
          <w:szCs w:val="24"/>
          <w:lang w:val="fr-CH"/>
        </w:rPr>
        <w:t xml:space="preserve"> (accepted in</w:t>
      </w:r>
      <w:r w:rsidRPr="00006CF4">
        <w:rPr>
          <w:lang w:val="fr-CH" w:eastAsia="de-CH"/>
        </w:rPr>
        <w:t xml:space="preserve"> a referendum</w:t>
      </w:r>
      <w:r w:rsidR="00DF6908">
        <w:rPr>
          <w:lang w:val="fr-CH" w:eastAsia="de-CH"/>
        </w:rPr>
        <w:t xml:space="preserve">; </w:t>
      </w:r>
      <w:r w:rsidR="00DF6908" w:rsidRPr="00DF6908">
        <w:rPr>
          <w:lang w:val="fr-CH"/>
        </w:rPr>
        <w:t>54.6%</w:t>
      </w:r>
      <w:r w:rsidR="00DF6908">
        <w:rPr>
          <w:lang w:val="fr-CH"/>
        </w:rPr>
        <w:t xml:space="preserve"> of yes</w:t>
      </w:r>
      <w:r w:rsidRPr="00006CF4">
        <w:rPr>
          <w:lang w:val="fr-CH" w:eastAsia="de-CH"/>
        </w:rPr>
        <w:t>)</w:t>
      </w:r>
    </w:p>
    <w:p w:rsidR="00926479" w:rsidRDefault="007B2644" w:rsidP="00186268">
      <w:pPr>
        <w:spacing w:before="100" w:beforeAutospacing="1" w:after="100" w:afterAutospacing="1" w:line="240" w:lineRule="auto"/>
        <w:rPr>
          <w:rFonts w:eastAsia="Times New Roman" w:cs="Arial"/>
          <w:szCs w:val="24"/>
          <w:lang w:val="fr-CH" w:eastAsia="de-CH"/>
        </w:rPr>
      </w:pPr>
      <w:r>
        <w:rPr>
          <w:rFonts w:eastAsia="Times New Roman" w:cs="Arial"/>
          <w:szCs w:val="24"/>
          <w:lang w:val="fr-CH" w:eastAsia="de-CH"/>
        </w:rPr>
        <w:lastRenderedPageBreak/>
        <w:t xml:space="preserve">In the development of the approval rates </w:t>
      </w:r>
      <w:r w:rsidR="00B87559">
        <w:rPr>
          <w:rFonts w:eastAsia="Times New Roman" w:cs="Arial"/>
          <w:szCs w:val="24"/>
          <w:lang w:val="fr-CH" w:eastAsia="de-CH"/>
        </w:rPr>
        <w:t>you</w:t>
      </w:r>
      <w:r>
        <w:rPr>
          <w:rFonts w:eastAsia="Times New Roman" w:cs="Arial"/>
          <w:szCs w:val="24"/>
          <w:lang w:val="fr-CH" w:eastAsia="de-CH"/>
        </w:rPr>
        <w:t xml:space="preserve"> can see, that the Swiss people accept</w:t>
      </w:r>
      <w:r w:rsidR="000B7198">
        <w:rPr>
          <w:rFonts w:eastAsia="Times New Roman" w:cs="Arial"/>
          <w:szCs w:val="24"/>
          <w:lang w:val="fr-CH" w:eastAsia="de-CH"/>
        </w:rPr>
        <w:t xml:space="preserve">s </w:t>
      </w:r>
      <w:r>
        <w:rPr>
          <w:rFonts w:eastAsia="Times New Roman" w:cs="Arial"/>
          <w:szCs w:val="24"/>
          <w:lang w:val="fr-CH" w:eastAsia="de-CH"/>
        </w:rPr>
        <w:t>economic liberalisation but is less enthousiastic about institutional commitments</w:t>
      </w:r>
      <w:r w:rsidR="00F601EF">
        <w:rPr>
          <w:rFonts w:eastAsia="Times New Roman" w:cs="Arial"/>
          <w:szCs w:val="24"/>
          <w:lang w:val="fr-CH" w:eastAsia="de-CH"/>
        </w:rPr>
        <w:t xml:space="preserve">. </w:t>
      </w:r>
      <w:r w:rsidR="00F601EF" w:rsidRPr="00F601EF">
        <w:rPr>
          <w:rFonts w:eastAsia="Times New Roman" w:cs="Arial"/>
          <w:szCs w:val="24"/>
          <w:lang w:eastAsia="de-CH"/>
        </w:rPr>
        <w:t>T</w:t>
      </w:r>
      <w:r w:rsidRPr="00F601EF">
        <w:rPr>
          <w:rFonts w:eastAsia="Times New Roman" w:cs="Arial"/>
          <w:szCs w:val="24"/>
          <w:lang w:eastAsia="de-CH"/>
        </w:rPr>
        <w:t xml:space="preserve">he bilateral Agreements II are in fact the treaties which in that respect go most far, as we will see. </w:t>
      </w:r>
      <w:r w:rsidR="00F601EF" w:rsidRPr="00F601EF">
        <w:rPr>
          <w:rFonts w:eastAsia="Times New Roman" w:cs="Arial"/>
          <w:szCs w:val="24"/>
          <w:lang w:val="fr-CH" w:eastAsia="de-CH"/>
        </w:rPr>
        <w:t>The approval of economic liberalisation can be explained by the fact that</w:t>
      </w:r>
      <w:r w:rsidR="00B87559">
        <w:rPr>
          <w:rFonts w:eastAsia="Times New Roman" w:cs="Arial"/>
          <w:szCs w:val="24"/>
          <w:lang w:val="fr-CH" w:eastAsia="de-CH"/>
        </w:rPr>
        <w:t xml:space="preserve"> the</w:t>
      </w:r>
      <w:r w:rsidR="00F601EF" w:rsidRPr="00F601EF">
        <w:rPr>
          <w:rFonts w:eastAsia="Times New Roman" w:cs="Arial"/>
          <w:szCs w:val="24"/>
          <w:lang w:val="fr-CH" w:eastAsia="de-CH"/>
        </w:rPr>
        <w:t xml:space="preserve"> swiss economy ist quite competitive</w:t>
      </w:r>
      <w:r w:rsidR="00B87559">
        <w:rPr>
          <w:rFonts w:eastAsia="Times New Roman" w:cs="Arial"/>
          <w:szCs w:val="24"/>
          <w:lang w:val="fr-CH" w:eastAsia="de-CH"/>
        </w:rPr>
        <w:t>. C</w:t>
      </w:r>
      <w:r w:rsidR="00F601EF" w:rsidRPr="00F601EF">
        <w:rPr>
          <w:rFonts w:eastAsia="Times New Roman" w:cs="Arial"/>
          <w:szCs w:val="24"/>
          <w:lang w:val="fr-CH" w:eastAsia="de-CH"/>
        </w:rPr>
        <w:t>ompetitive countries are generally in favo</w:t>
      </w:r>
      <w:r w:rsidR="00B87559">
        <w:rPr>
          <w:rFonts w:eastAsia="Times New Roman" w:cs="Arial"/>
          <w:szCs w:val="24"/>
          <w:lang w:val="fr-CH" w:eastAsia="de-CH"/>
        </w:rPr>
        <w:t>u</w:t>
      </w:r>
      <w:r w:rsidR="00F601EF" w:rsidRPr="00F601EF">
        <w:rPr>
          <w:rFonts w:eastAsia="Times New Roman" w:cs="Arial"/>
          <w:szCs w:val="24"/>
          <w:lang w:val="fr-CH" w:eastAsia="de-CH"/>
        </w:rPr>
        <w:t xml:space="preserve">r of free trade agreements. </w:t>
      </w:r>
      <w:r w:rsidR="00F601EF">
        <w:rPr>
          <w:rFonts w:eastAsia="Times New Roman" w:cs="Arial"/>
          <w:szCs w:val="24"/>
          <w:lang w:val="fr-CH" w:eastAsia="de-CH"/>
        </w:rPr>
        <w:t xml:space="preserve">This is stressed by the fact that the Swiss economy is </w:t>
      </w:r>
      <w:r w:rsidR="00B87559">
        <w:rPr>
          <w:rFonts w:eastAsia="Times New Roman" w:cs="Arial"/>
          <w:szCs w:val="24"/>
          <w:lang w:val="fr-CH" w:eastAsia="de-CH"/>
        </w:rPr>
        <w:t xml:space="preserve">very </w:t>
      </w:r>
      <w:r w:rsidR="00B87559" w:rsidRPr="00143123">
        <w:rPr>
          <w:rFonts w:eastAsia="Times New Roman" w:cs="Arial"/>
          <w:szCs w:val="24"/>
          <w:lang w:val="fr-CH" w:eastAsia="de-CH"/>
        </w:rPr>
        <w:t xml:space="preserve">export </w:t>
      </w:r>
      <w:r w:rsidR="00F601EF" w:rsidRPr="00143123">
        <w:rPr>
          <w:rFonts w:eastAsia="Times New Roman" w:cs="Arial"/>
          <w:szCs w:val="24"/>
          <w:lang w:val="fr-CH" w:eastAsia="de-CH"/>
        </w:rPr>
        <w:t>orient</w:t>
      </w:r>
      <w:r w:rsidR="00B74781">
        <w:rPr>
          <w:rFonts w:eastAsia="Times New Roman" w:cs="Arial"/>
          <w:szCs w:val="24"/>
          <w:lang w:val="fr-CH" w:eastAsia="de-CH"/>
        </w:rPr>
        <w:t>ate</w:t>
      </w:r>
      <w:r w:rsidR="00F601EF" w:rsidRPr="00143123">
        <w:rPr>
          <w:rFonts w:eastAsia="Times New Roman" w:cs="Arial"/>
          <w:szCs w:val="24"/>
          <w:lang w:val="fr-CH" w:eastAsia="de-CH"/>
        </w:rPr>
        <w:t>d</w:t>
      </w:r>
      <w:r w:rsidR="0072225B" w:rsidRPr="00143123">
        <w:rPr>
          <w:rFonts w:eastAsia="Times New Roman" w:cs="Arial"/>
          <w:szCs w:val="24"/>
          <w:lang w:val="fr-CH" w:eastAsia="de-CH"/>
        </w:rPr>
        <w:t xml:space="preserve"> as it is a rule for small and competitive countries</w:t>
      </w:r>
      <w:r w:rsidR="00926479">
        <w:rPr>
          <w:rFonts w:eastAsia="Times New Roman" w:cs="Arial"/>
          <w:szCs w:val="24"/>
          <w:lang w:val="fr-CH" w:eastAsia="de-CH"/>
        </w:rPr>
        <w:t xml:space="preserve"> and that the Swiss economy is very integrated into the economy of the surrounding EU-states. </w:t>
      </w:r>
    </w:p>
    <w:p w:rsidR="00926479" w:rsidRDefault="00143123" w:rsidP="001F3B3E">
      <w:pPr>
        <w:spacing w:before="100" w:beforeAutospacing="1" w:after="100" w:afterAutospacing="1" w:line="240" w:lineRule="auto"/>
        <w:rPr>
          <w:rFonts w:cs="Arial"/>
          <w:szCs w:val="24"/>
          <w:lang w:val="fr-CH"/>
        </w:rPr>
      </w:pPr>
      <w:r w:rsidRPr="00926479">
        <w:rPr>
          <w:rFonts w:eastAsia="Times New Roman" w:cs="Arial"/>
          <w:szCs w:val="24"/>
          <w:lang w:val="fr-CH" w:eastAsia="de-CH"/>
        </w:rPr>
        <w:t>Some indicators</w:t>
      </w:r>
      <w:r w:rsidR="007D74C4">
        <w:rPr>
          <w:rFonts w:eastAsia="Times New Roman" w:cs="Arial"/>
          <w:szCs w:val="24"/>
          <w:lang w:val="fr-CH" w:eastAsia="de-CH"/>
        </w:rPr>
        <w:t xml:space="preserve"> for these claims</w:t>
      </w:r>
      <w:r w:rsidRPr="00926479">
        <w:rPr>
          <w:rFonts w:eastAsia="Times New Roman" w:cs="Arial"/>
          <w:szCs w:val="24"/>
          <w:lang w:val="fr-CH" w:eastAsia="de-CH"/>
        </w:rPr>
        <w:t xml:space="preserve">: exports per head </w:t>
      </w:r>
      <w:r w:rsidR="00186268" w:rsidRPr="00926479">
        <w:rPr>
          <w:rFonts w:cs="Arial"/>
          <w:bCs/>
          <w:szCs w:val="24"/>
          <w:lang w:val="fr-CH"/>
        </w:rPr>
        <w:t>19</w:t>
      </w:r>
      <w:r w:rsidRPr="00926479">
        <w:rPr>
          <w:rFonts w:cs="Arial"/>
          <w:bCs/>
          <w:szCs w:val="24"/>
          <w:lang w:val="fr-CH"/>
        </w:rPr>
        <w:t xml:space="preserve"> </w:t>
      </w:r>
      <w:r w:rsidR="00186268" w:rsidRPr="00926479">
        <w:rPr>
          <w:rFonts w:cs="Arial"/>
          <w:bCs/>
          <w:szCs w:val="24"/>
          <w:lang w:val="fr-CH"/>
        </w:rPr>
        <w:t xml:space="preserve">100 </w:t>
      </w:r>
      <w:r w:rsidR="00186268" w:rsidRPr="00926479">
        <w:rPr>
          <w:rFonts w:cs="Arial"/>
          <w:szCs w:val="24"/>
          <w:lang w:val="fr-CH"/>
        </w:rPr>
        <w:t>(</w:t>
      </w:r>
      <w:r w:rsidRPr="00926479">
        <w:rPr>
          <w:rFonts w:cs="Arial"/>
          <w:szCs w:val="24"/>
          <w:lang w:val="fr-CH"/>
        </w:rPr>
        <w:t xml:space="preserve">estimation for </w:t>
      </w:r>
      <w:r w:rsidR="00186268" w:rsidRPr="00926479">
        <w:rPr>
          <w:rFonts w:cs="Arial"/>
          <w:szCs w:val="24"/>
          <w:lang w:val="fr-CH"/>
        </w:rPr>
        <w:t>2010</w:t>
      </w:r>
      <w:r w:rsidRPr="00926479">
        <w:rPr>
          <w:rFonts w:cs="Arial"/>
          <w:szCs w:val="24"/>
          <w:lang w:val="fr-CH"/>
        </w:rPr>
        <w:t xml:space="preserve"> in Euro</w:t>
      </w:r>
      <w:r w:rsidR="00926479" w:rsidRPr="00926479">
        <w:rPr>
          <w:rFonts w:cs="Arial"/>
          <w:szCs w:val="24"/>
          <w:lang w:val="fr-CH"/>
        </w:rPr>
        <w:t>; 63% into the EU-27 countries</w:t>
      </w:r>
      <w:r w:rsidR="00186268" w:rsidRPr="00926479">
        <w:rPr>
          <w:rFonts w:cs="Arial"/>
          <w:szCs w:val="24"/>
          <w:lang w:val="fr-CH"/>
        </w:rPr>
        <w:t>)</w:t>
      </w:r>
      <w:r w:rsidRPr="00926479">
        <w:rPr>
          <w:rFonts w:cs="Arial"/>
          <w:szCs w:val="24"/>
          <w:lang w:val="fr-CH"/>
        </w:rPr>
        <w:t xml:space="preserve">. Imports per head </w:t>
      </w:r>
      <w:r w:rsidR="00186268" w:rsidRPr="00926479">
        <w:rPr>
          <w:rFonts w:cs="Arial"/>
          <w:bCs/>
          <w:szCs w:val="24"/>
          <w:lang w:val="fr-CH"/>
        </w:rPr>
        <w:t>17</w:t>
      </w:r>
      <w:r w:rsidRPr="00926479">
        <w:rPr>
          <w:rFonts w:cs="Arial"/>
          <w:bCs/>
          <w:szCs w:val="24"/>
          <w:lang w:val="fr-CH"/>
        </w:rPr>
        <w:t xml:space="preserve"> </w:t>
      </w:r>
      <w:r w:rsidR="00186268" w:rsidRPr="00926479">
        <w:rPr>
          <w:rFonts w:cs="Arial"/>
          <w:bCs/>
          <w:szCs w:val="24"/>
          <w:lang w:val="fr-CH"/>
        </w:rPr>
        <w:t>000</w:t>
      </w:r>
      <w:r w:rsidR="00926479">
        <w:rPr>
          <w:rFonts w:cs="Arial"/>
          <w:bCs/>
          <w:szCs w:val="24"/>
          <w:lang w:val="fr-CH"/>
        </w:rPr>
        <w:t xml:space="preserve"> (</w:t>
      </w:r>
      <w:r w:rsidR="00926479" w:rsidRPr="00926479">
        <w:rPr>
          <w:rFonts w:cs="Arial"/>
          <w:szCs w:val="24"/>
          <w:lang w:val="fr-CH"/>
        </w:rPr>
        <w:t>8</w:t>
      </w:r>
      <w:r w:rsidR="00926479">
        <w:rPr>
          <w:rFonts w:cs="Arial"/>
          <w:szCs w:val="24"/>
          <w:lang w:val="fr-CH"/>
        </w:rPr>
        <w:t>2</w:t>
      </w:r>
      <w:r w:rsidR="00926479" w:rsidRPr="00926479">
        <w:rPr>
          <w:rFonts w:cs="Arial"/>
          <w:szCs w:val="24"/>
          <w:lang w:val="fr-CH"/>
        </w:rPr>
        <w:t>%</w:t>
      </w:r>
      <w:r w:rsidR="007D74C4">
        <w:rPr>
          <w:rFonts w:cs="Arial"/>
          <w:szCs w:val="24"/>
          <w:lang w:val="fr-CH"/>
        </w:rPr>
        <w:t xml:space="preserve"> from the </w:t>
      </w:r>
      <w:r w:rsidR="00926479" w:rsidRPr="00926479">
        <w:rPr>
          <w:rFonts w:cs="Arial"/>
          <w:szCs w:val="24"/>
          <w:lang w:val="fr-CH"/>
        </w:rPr>
        <w:t>EU-27 countries</w:t>
      </w:r>
      <w:r w:rsidR="00926479">
        <w:rPr>
          <w:rFonts w:cs="Arial"/>
          <w:szCs w:val="24"/>
          <w:lang w:val="fr-CH"/>
        </w:rPr>
        <w:t>)</w:t>
      </w:r>
      <w:r w:rsidR="00926479" w:rsidRPr="00926479">
        <w:rPr>
          <w:rFonts w:cs="Arial"/>
          <w:szCs w:val="24"/>
          <w:lang w:val="fr-CH"/>
        </w:rPr>
        <w:t>.</w:t>
      </w:r>
      <w:r w:rsidR="00926479">
        <w:rPr>
          <w:rFonts w:cs="Arial"/>
          <w:szCs w:val="24"/>
          <w:lang w:val="fr-CH"/>
        </w:rPr>
        <w:t xml:space="preserve"> </w:t>
      </w:r>
      <w:r w:rsidR="00B74781">
        <w:rPr>
          <w:rFonts w:cs="Arial"/>
          <w:szCs w:val="24"/>
          <w:lang w:val="fr-CH"/>
        </w:rPr>
        <w:t>In both directions Germany</w:t>
      </w:r>
      <w:r w:rsidR="00B1713A">
        <w:rPr>
          <w:rFonts w:cs="Arial"/>
          <w:szCs w:val="24"/>
          <w:lang w:val="fr-CH"/>
        </w:rPr>
        <w:t xml:space="preserve"> by far</w:t>
      </w:r>
      <w:r w:rsidR="00B74781">
        <w:rPr>
          <w:rFonts w:cs="Arial"/>
          <w:szCs w:val="24"/>
          <w:lang w:val="fr-CH"/>
        </w:rPr>
        <w:t xml:space="preserve">, Italy and France </w:t>
      </w:r>
      <w:r w:rsidR="00B1713A">
        <w:rPr>
          <w:rFonts w:cs="Arial"/>
          <w:szCs w:val="24"/>
          <w:lang w:val="fr-CH"/>
        </w:rPr>
        <w:t xml:space="preserve">to a lesser degree </w:t>
      </w:r>
      <w:r w:rsidR="00B74781">
        <w:rPr>
          <w:rFonts w:cs="Arial"/>
          <w:szCs w:val="24"/>
          <w:lang w:val="fr-CH"/>
        </w:rPr>
        <w:t xml:space="preserve">are the most important countries. </w:t>
      </w:r>
    </w:p>
    <w:p w:rsidR="00926479" w:rsidRDefault="00926479" w:rsidP="00926479">
      <w:pPr>
        <w:pStyle w:val="berschrift2"/>
      </w:pPr>
      <w:r w:rsidRPr="00AD66E0">
        <w:t>2</w:t>
      </w:r>
      <w:r w:rsidR="00EB3181">
        <w:tab/>
      </w:r>
      <w:r w:rsidRPr="00AD66E0">
        <w:t>What is covered by the bilateral agreements and what is not covered?</w:t>
      </w:r>
    </w:p>
    <w:p w:rsidR="0005545C" w:rsidRPr="00C11915" w:rsidRDefault="008F0730" w:rsidP="0005545C">
      <w:pPr>
        <w:pStyle w:val="Default"/>
        <w:spacing w:after="350"/>
        <w:rPr>
          <w:lang w:val="fr-CH"/>
        </w:rPr>
      </w:pPr>
      <w:r w:rsidRPr="008F0730">
        <w:rPr>
          <w:lang w:val="fr-CH"/>
        </w:rPr>
        <w:t xml:space="preserve">The </w:t>
      </w:r>
      <w:r w:rsidR="0005545C" w:rsidRPr="008F0730">
        <w:rPr>
          <w:lang w:val="fr-CH"/>
        </w:rPr>
        <w:t>Free Trade Treaty of 1972 establishes a Switzerland-EU</w:t>
      </w:r>
      <w:r w:rsidRPr="008F0730">
        <w:rPr>
          <w:lang w:val="fr-CH"/>
        </w:rPr>
        <w:t xml:space="preserve"> </w:t>
      </w:r>
      <w:r w:rsidR="0005545C" w:rsidRPr="008F0730">
        <w:rPr>
          <w:lang w:val="fr-CH"/>
        </w:rPr>
        <w:t xml:space="preserve">free trade zone for industrial products. </w:t>
      </w:r>
      <w:r w:rsidR="0005545C" w:rsidRPr="00C11915">
        <w:rPr>
          <w:lang w:val="fr-CH"/>
        </w:rPr>
        <w:t xml:space="preserve">It prohibits any form of customs duty or quotas in trade in industrial products. </w:t>
      </w:r>
    </w:p>
    <w:p w:rsidR="0005545C" w:rsidRPr="0005545C" w:rsidRDefault="0005545C" w:rsidP="0005545C">
      <w:pPr>
        <w:pStyle w:val="Default"/>
        <w:rPr>
          <w:lang w:val="fr-CH"/>
        </w:rPr>
      </w:pPr>
      <w:r w:rsidRPr="0005545C">
        <w:rPr>
          <w:lang w:val="fr-CH"/>
        </w:rPr>
        <w:t>The Insurance Agreement grants reciprocal freedom of establishment to insurance companies (excluding life insurance)</w:t>
      </w:r>
    </w:p>
    <w:p w:rsidR="004322C8" w:rsidRPr="004322C8" w:rsidRDefault="009E2CE6" w:rsidP="004322C8">
      <w:pPr>
        <w:spacing w:before="100" w:beforeAutospacing="1" w:after="100" w:afterAutospacing="1" w:line="240" w:lineRule="auto"/>
        <w:jc w:val="both"/>
        <w:rPr>
          <w:rFonts w:cs="Arial"/>
          <w:szCs w:val="24"/>
          <w:lang w:val="fr-CH"/>
        </w:rPr>
      </w:pPr>
      <w:r w:rsidRPr="004322C8">
        <w:rPr>
          <w:rFonts w:cs="Arial"/>
          <w:szCs w:val="24"/>
          <w:lang w:val="fr-CH"/>
        </w:rPr>
        <w:t>The seven bilateral agreements of 1999 (Bilaterals I) are mainly liberalisation and market opening agreements.</w:t>
      </w:r>
      <w:r w:rsidR="00EC4C44" w:rsidRPr="004322C8">
        <w:rPr>
          <w:rFonts w:cs="Arial"/>
          <w:szCs w:val="24"/>
          <w:lang w:val="fr-CH"/>
        </w:rPr>
        <w:t xml:space="preserve"> </w:t>
      </w:r>
      <w:r w:rsidRPr="004322C8">
        <w:rPr>
          <w:rFonts w:cs="Arial"/>
          <w:szCs w:val="24"/>
          <w:lang w:val="fr-CH"/>
        </w:rPr>
        <w:t>The following topics are concerned:</w:t>
      </w:r>
    </w:p>
    <w:p w:rsidR="004322C8" w:rsidRDefault="009E2CE6" w:rsidP="004322C8">
      <w:pPr>
        <w:pStyle w:val="Listenabsatz"/>
        <w:numPr>
          <w:ilvl w:val="0"/>
          <w:numId w:val="16"/>
        </w:numPr>
        <w:spacing w:before="100" w:beforeAutospacing="1" w:after="100" w:afterAutospacing="1" w:line="240" w:lineRule="auto"/>
        <w:rPr>
          <w:rFonts w:cs="Arial"/>
          <w:szCs w:val="24"/>
          <w:lang w:val="fr-CH"/>
        </w:rPr>
      </w:pPr>
      <w:r w:rsidRPr="004322C8">
        <w:rPr>
          <w:rFonts w:cs="Arial"/>
          <w:szCs w:val="24"/>
          <w:lang w:val="fr-CH"/>
        </w:rPr>
        <w:t>Free movement of persons</w:t>
      </w:r>
    </w:p>
    <w:p w:rsidR="004322C8" w:rsidRPr="004322C8" w:rsidRDefault="004322C8" w:rsidP="004322C8">
      <w:pPr>
        <w:pStyle w:val="Listenabsatz"/>
        <w:numPr>
          <w:ilvl w:val="4"/>
          <w:numId w:val="18"/>
        </w:numPr>
      </w:pPr>
      <w:r w:rsidRPr="004322C8">
        <w:t>The agreement provides for the equal treatment of Swiss</w:t>
      </w:r>
      <w:r w:rsidR="008F0730">
        <w:t xml:space="preserve"> </w:t>
      </w:r>
      <w:r w:rsidRPr="004322C8">
        <w:t>and EU citizens in taking up residence and work</w:t>
      </w:r>
    </w:p>
    <w:p w:rsidR="004322C8" w:rsidRPr="008F0730" w:rsidRDefault="004322C8" w:rsidP="004322C8">
      <w:pPr>
        <w:pStyle w:val="Listenabsatz"/>
        <w:numPr>
          <w:ilvl w:val="4"/>
          <w:numId w:val="18"/>
        </w:numPr>
        <w:rPr>
          <w:lang w:val="fr-CH"/>
        </w:rPr>
      </w:pPr>
      <w:r w:rsidRPr="008F0730">
        <w:rPr>
          <w:lang w:val="fr-CH"/>
        </w:rPr>
        <w:t>It regulates reciprocal, gradual and controlled opening up</w:t>
      </w:r>
      <w:r w:rsidR="008F0730" w:rsidRPr="008F0730">
        <w:rPr>
          <w:lang w:val="fr-CH"/>
        </w:rPr>
        <w:t xml:space="preserve"> </w:t>
      </w:r>
      <w:r w:rsidRPr="008F0730">
        <w:rPr>
          <w:lang w:val="fr-CH"/>
        </w:rPr>
        <w:t>of labour markets (transitional arrangements)</w:t>
      </w:r>
    </w:p>
    <w:p w:rsidR="004322C8" w:rsidRPr="004322C8" w:rsidRDefault="004322C8" w:rsidP="004322C8">
      <w:pPr>
        <w:pStyle w:val="Listenabsatz"/>
        <w:numPr>
          <w:ilvl w:val="4"/>
          <w:numId w:val="18"/>
        </w:numPr>
      </w:pPr>
      <w:r w:rsidRPr="004322C8">
        <w:t>Recognition of professional diplomas</w:t>
      </w:r>
    </w:p>
    <w:p w:rsidR="004322C8" w:rsidRPr="00C11915" w:rsidRDefault="004322C8" w:rsidP="004322C8">
      <w:pPr>
        <w:pStyle w:val="Listenabsatz"/>
        <w:numPr>
          <w:ilvl w:val="4"/>
          <w:numId w:val="18"/>
        </w:numPr>
        <w:rPr>
          <w:lang w:val="fr-CH"/>
        </w:rPr>
      </w:pPr>
      <w:r w:rsidRPr="00C11915">
        <w:rPr>
          <w:lang w:val="fr-CH"/>
        </w:rPr>
        <w:t>Coordination of the social security systems</w:t>
      </w:r>
    </w:p>
    <w:p w:rsidR="004322C8" w:rsidRPr="004322C8" w:rsidRDefault="004322C8" w:rsidP="004322C8">
      <w:pPr>
        <w:pStyle w:val="Listenabsatz"/>
        <w:numPr>
          <w:ilvl w:val="4"/>
          <w:numId w:val="18"/>
        </w:numPr>
        <w:rPr>
          <w:bCs/>
          <w:lang w:val="fr-CH"/>
        </w:rPr>
      </w:pPr>
      <w:r w:rsidRPr="004322C8">
        <w:t>“Accompanying measures” were introduced to protect employees (ensuring compliance</w:t>
      </w:r>
      <w:r w:rsidRPr="004322C8">
        <w:rPr>
          <w:lang w:val="fr-CH"/>
        </w:rPr>
        <w:t xml:space="preserve"> with pay and working conditions in Switzerland)</w:t>
      </w:r>
    </w:p>
    <w:p w:rsidR="004322C8" w:rsidRPr="004322C8" w:rsidRDefault="009E2CE6" w:rsidP="004322C8">
      <w:pPr>
        <w:pStyle w:val="Listenabsatz"/>
        <w:numPr>
          <w:ilvl w:val="0"/>
          <w:numId w:val="16"/>
        </w:numPr>
        <w:spacing w:before="100" w:beforeAutospacing="1" w:after="100" w:afterAutospacing="1" w:line="240" w:lineRule="auto"/>
        <w:rPr>
          <w:rFonts w:cs="Arial"/>
          <w:bCs/>
          <w:szCs w:val="24"/>
          <w:lang w:val="fr-CH"/>
        </w:rPr>
      </w:pPr>
      <w:r w:rsidRPr="004322C8">
        <w:rPr>
          <w:rFonts w:cs="Arial"/>
          <w:szCs w:val="24"/>
          <w:lang w:val="fr-CH"/>
        </w:rPr>
        <w:t>Technical barriers to trade</w:t>
      </w:r>
    </w:p>
    <w:p w:rsidR="004322C8" w:rsidRPr="004322C8" w:rsidRDefault="004322C8" w:rsidP="004322C8">
      <w:pPr>
        <w:pStyle w:val="Listenabsatz"/>
        <w:numPr>
          <w:ilvl w:val="4"/>
          <w:numId w:val="20"/>
        </w:numPr>
        <w:rPr>
          <w:lang w:val="fr-CH"/>
        </w:rPr>
      </w:pPr>
      <w:r w:rsidRPr="004322C8">
        <w:rPr>
          <w:lang w:val="fr-CH"/>
        </w:rPr>
        <w:lastRenderedPageBreak/>
        <w:t>for most industrial products: reciprocal recognition of conformity ratings</w:t>
      </w:r>
      <w:r w:rsidR="008F0730">
        <w:rPr>
          <w:lang w:val="fr-CH"/>
        </w:rPr>
        <w:t xml:space="preserve"> </w:t>
      </w:r>
      <w:r w:rsidRPr="004322C8">
        <w:rPr>
          <w:lang w:val="fr-CH"/>
        </w:rPr>
        <w:t>(checking of product regulations, e.g. in connection with consumer or environmental protection)</w:t>
      </w:r>
    </w:p>
    <w:p w:rsidR="004322C8" w:rsidRPr="004322C8" w:rsidRDefault="009E2CE6" w:rsidP="004322C8">
      <w:pPr>
        <w:pStyle w:val="Listenabsatz"/>
        <w:numPr>
          <w:ilvl w:val="0"/>
          <w:numId w:val="16"/>
        </w:numPr>
        <w:spacing w:before="100" w:beforeAutospacing="1" w:after="100" w:afterAutospacing="1" w:line="240" w:lineRule="auto"/>
        <w:rPr>
          <w:rFonts w:cs="Arial"/>
          <w:bCs/>
          <w:szCs w:val="24"/>
          <w:lang w:val="fr-CH"/>
        </w:rPr>
      </w:pPr>
      <w:r w:rsidRPr="004322C8">
        <w:rPr>
          <w:rFonts w:cs="Arial"/>
          <w:szCs w:val="24"/>
          <w:lang w:val="fr-CH"/>
        </w:rPr>
        <w:t xml:space="preserve">Public procurement markets </w:t>
      </w:r>
    </w:p>
    <w:p w:rsidR="004322C8" w:rsidRPr="004322C8" w:rsidRDefault="004322C8" w:rsidP="004322C8">
      <w:pPr>
        <w:pStyle w:val="Listenabsatz"/>
        <w:numPr>
          <w:ilvl w:val="4"/>
          <w:numId w:val="19"/>
        </w:numPr>
        <w:rPr>
          <w:lang w:val="fr-CH"/>
        </w:rPr>
      </w:pPr>
      <w:r w:rsidRPr="004322C8">
        <w:rPr>
          <w:lang w:val="fr-CH"/>
        </w:rPr>
        <w:t>extends WTO rules on public procurement markets</w:t>
      </w:r>
    </w:p>
    <w:p w:rsidR="004322C8" w:rsidRPr="004322C8" w:rsidRDefault="004322C8" w:rsidP="004322C8">
      <w:pPr>
        <w:pStyle w:val="Listenabsatz"/>
        <w:numPr>
          <w:ilvl w:val="4"/>
          <w:numId w:val="19"/>
        </w:numPr>
        <w:rPr>
          <w:lang w:val="fr-CH"/>
        </w:rPr>
      </w:pPr>
      <w:proofErr w:type="gramStart"/>
      <w:r w:rsidRPr="004322C8">
        <w:rPr>
          <w:lang w:val="fr-CH"/>
        </w:rPr>
        <w:t>a</w:t>
      </w:r>
      <w:proofErr w:type="gramEnd"/>
      <w:r w:rsidRPr="004322C8">
        <w:rPr>
          <w:lang w:val="fr-CH"/>
        </w:rPr>
        <w:t xml:space="preserve"> new feature is that larger tenders by municipalities or licensed entrepreneurs are subject to compulsory tendering</w:t>
      </w:r>
    </w:p>
    <w:p w:rsidR="004322C8" w:rsidRPr="004322C8" w:rsidRDefault="009E2CE6" w:rsidP="004322C8">
      <w:pPr>
        <w:pStyle w:val="Listenabsatz"/>
        <w:numPr>
          <w:ilvl w:val="0"/>
          <w:numId w:val="16"/>
        </w:numPr>
        <w:spacing w:before="100" w:beforeAutospacing="1" w:after="100" w:afterAutospacing="1" w:line="240" w:lineRule="auto"/>
        <w:rPr>
          <w:rFonts w:cs="Arial"/>
          <w:bCs/>
          <w:szCs w:val="24"/>
          <w:lang w:val="fr-CH"/>
        </w:rPr>
      </w:pPr>
      <w:r w:rsidRPr="004322C8">
        <w:rPr>
          <w:rFonts w:cs="Arial"/>
          <w:szCs w:val="24"/>
          <w:lang w:val="fr-CH"/>
        </w:rPr>
        <w:t>Agriculture</w:t>
      </w:r>
    </w:p>
    <w:p w:rsidR="004322C8" w:rsidRPr="00C11915" w:rsidRDefault="004322C8" w:rsidP="004322C8">
      <w:pPr>
        <w:pStyle w:val="Listenabsatz"/>
        <w:numPr>
          <w:ilvl w:val="4"/>
          <w:numId w:val="21"/>
        </w:numPr>
        <w:rPr>
          <w:lang w:val="fr-CH"/>
        </w:rPr>
      </w:pPr>
      <w:r w:rsidRPr="00C11915">
        <w:rPr>
          <w:lang w:val="fr-CH"/>
        </w:rPr>
        <w:t>The agreement simplifies trade in agricultural products between Switzerland and the EU by reducing customs duties and eliminating non-tariff barriers to trade</w:t>
      </w:r>
    </w:p>
    <w:p w:rsidR="004322C8" w:rsidRPr="004322C8" w:rsidRDefault="004322C8" w:rsidP="004322C8">
      <w:pPr>
        <w:pStyle w:val="Listenabsatz"/>
        <w:numPr>
          <w:ilvl w:val="4"/>
          <w:numId w:val="21"/>
        </w:numPr>
        <w:rPr>
          <w:lang w:val="fr-CH"/>
        </w:rPr>
      </w:pPr>
      <w:r w:rsidRPr="008F0730">
        <w:rPr>
          <w:lang w:val="fr-CH"/>
        </w:rPr>
        <w:t>It partly liberalises</w:t>
      </w:r>
      <w:r w:rsidRPr="004322C8">
        <w:rPr>
          <w:lang w:val="fr-CH"/>
        </w:rPr>
        <w:t xml:space="preserve"> the agricultural market</w:t>
      </w:r>
      <w:r w:rsidR="008F0730">
        <w:rPr>
          <w:lang w:val="fr-CH"/>
        </w:rPr>
        <w:t xml:space="preserve"> </w:t>
      </w:r>
      <w:r w:rsidRPr="004322C8">
        <w:rPr>
          <w:lang w:val="fr-CH"/>
        </w:rPr>
        <w:t>(free trade for cheese from 1 June 2007)</w:t>
      </w:r>
    </w:p>
    <w:p w:rsidR="004322C8" w:rsidRPr="004322C8" w:rsidRDefault="00821B21" w:rsidP="004322C8">
      <w:pPr>
        <w:pStyle w:val="Listenabsatz"/>
        <w:numPr>
          <w:ilvl w:val="0"/>
          <w:numId w:val="16"/>
        </w:numPr>
        <w:spacing w:before="100" w:beforeAutospacing="1" w:after="100" w:afterAutospacing="1" w:line="240" w:lineRule="auto"/>
        <w:rPr>
          <w:rFonts w:cs="Arial"/>
          <w:bCs/>
          <w:szCs w:val="24"/>
          <w:lang w:val="fr-CH"/>
        </w:rPr>
      </w:pPr>
      <w:r w:rsidRPr="004322C8">
        <w:rPr>
          <w:rFonts w:cs="Arial"/>
          <w:szCs w:val="24"/>
          <w:lang w:val="fr-CH"/>
        </w:rPr>
        <w:t>Civil</w:t>
      </w:r>
      <w:r>
        <w:rPr>
          <w:rFonts w:cs="Arial"/>
          <w:szCs w:val="24"/>
          <w:lang w:val="fr-CH"/>
        </w:rPr>
        <w:t xml:space="preserve"> Aviation</w:t>
      </w:r>
    </w:p>
    <w:p w:rsidR="004322C8" w:rsidRPr="00821B21" w:rsidRDefault="004322C8" w:rsidP="004322C8">
      <w:pPr>
        <w:pStyle w:val="Listenabsatz"/>
        <w:numPr>
          <w:ilvl w:val="4"/>
          <w:numId w:val="23"/>
        </w:numPr>
        <w:rPr>
          <w:szCs w:val="24"/>
          <w:lang w:val="fr-CH"/>
        </w:rPr>
      </w:pPr>
      <w:r w:rsidRPr="004322C8">
        <w:rPr>
          <w:lang w:val="fr-CH"/>
        </w:rPr>
        <w:t>The agreement regulates the reciprocal access to aviation markets for airlines</w:t>
      </w:r>
    </w:p>
    <w:p w:rsidR="004322C8" w:rsidRPr="004322C8" w:rsidRDefault="00821B21" w:rsidP="004322C8">
      <w:pPr>
        <w:pStyle w:val="Listenabsatz"/>
        <w:numPr>
          <w:ilvl w:val="0"/>
          <w:numId w:val="16"/>
        </w:numPr>
        <w:spacing w:before="100" w:beforeAutospacing="1" w:after="100" w:afterAutospacing="1" w:line="240" w:lineRule="auto"/>
        <w:rPr>
          <w:rFonts w:cs="Arial"/>
          <w:bCs/>
          <w:szCs w:val="24"/>
          <w:lang w:val="fr-CH"/>
        </w:rPr>
      </w:pPr>
      <w:r w:rsidRPr="004322C8">
        <w:rPr>
          <w:rFonts w:cs="Arial"/>
          <w:szCs w:val="24"/>
          <w:lang w:val="fr-CH"/>
        </w:rPr>
        <w:t>Overland transport</w:t>
      </w:r>
    </w:p>
    <w:p w:rsidR="004322C8" w:rsidRPr="004322C8" w:rsidRDefault="004322C8" w:rsidP="004322C8">
      <w:pPr>
        <w:pStyle w:val="Listenabsatz"/>
        <w:numPr>
          <w:ilvl w:val="4"/>
          <w:numId w:val="22"/>
        </w:numPr>
        <w:rPr>
          <w:lang w:val="fr-CH"/>
        </w:rPr>
      </w:pPr>
      <w:r w:rsidRPr="004322C8">
        <w:rPr>
          <w:lang w:val="fr-CH"/>
        </w:rPr>
        <w:t>The agreement regulates the introduction of a vehicle tax and the increase of the maximum weight limit for trucks to 40 tonnes</w:t>
      </w:r>
    </w:p>
    <w:p w:rsidR="004322C8" w:rsidRPr="004322C8" w:rsidRDefault="004322C8" w:rsidP="004322C8">
      <w:pPr>
        <w:pStyle w:val="Listenabsatz"/>
        <w:numPr>
          <w:ilvl w:val="4"/>
          <w:numId w:val="22"/>
        </w:numPr>
        <w:rPr>
          <w:lang w:val="fr-CH"/>
        </w:rPr>
      </w:pPr>
      <w:r w:rsidRPr="004322C8">
        <w:rPr>
          <w:lang w:val="fr-CH"/>
        </w:rPr>
        <w:t xml:space="preserve">It </w:t>
      </w:r>
      <w:r w:rsidR="00821B21">
        <w:rPr>
          <w:lang w:val="fr-CH"/>
        </w:rPr>
        <w:t>should help</w:t>
      </w:r>
      <w:r w:rsidRPr="004322C8">
        <w:rPr>
          <w:lang w:val="fr-CH"/>
        </w:rPr>
        <w:t xml:space="preserve"> to shift freight crossing the Alps from road to rail</w:t>
      </w:r>
    </w:p>
    <w:p w:rsidR="004322C8" w:rsidRPr="004322C8" w:rsidRDefault="004322C8" w:rsidP="004322C8">
      <w:pPr>
        <w:pStyle w:val="Listenabsatz"/>
        <w:numPr>
          <w:ilvl w:val="4"/>
          <w:numId w:val="22"/>
        </w:numPr>
        <w:rPr>
          <w:lang w:val="fr-CH"/>
        </w:rPr>
      </w:pPr>
      <w:r w:rsidRPr="004322C8">
        <w:rPr>
          <w:lang w:val="fr-CH"/>
        </w:rPr>
        <w:t>It coordinates Swiss transport policy with that of the EU in order to meet the demands of increasing mobility and protection of the environment</w:t>
      </w:r>
    </w:p>
    <w:p w:rsidR="006560E4" w:rsidRDefault="00821B21" w:rsidP="004322C8">
      <w:pPr>
        <w:pStyle w:val="Listenabsatz"/>
        <w:numPr>
          <w:ilvl w:val="0"/>
          <w:numId w:val="16"/>
        </w:numPr>
        <w:spacing w:before="100" w:beforeAutospacing="1" w:after="100" w:afterAutospacing="1" w:line="240" w:lineRule="auto"/>
        <w:rPr>
          <w:rFonts w:cs="Arial"/>
          <w:bCs/>
          <w:szCs w:val="24"/>
          <w:lang w:val="fr-CH"/>
        </w:rPr>
      </w:pPr>
      <w:r>
        <w:rPr>
          <w:rFonts w:cs="Arial"/>
          <w:bCs/>
          <w:szCs w:val="24"/>
          <w:lang w:val="fr-CH"/>
        </w:rPr>
        <w:t xml:space="preserve">Research </w:t>
      </w:r>
    </w:p>
    <w:p w:rsidR="00821B21" w:rsidRDefault="00821B21" w:rsidP="00821B21">
      <w:pPr>
        <w:pStyle w:val="Listenabsatz"/>
        <w:numPr>
          <w:ilvl w:val="4"/>
          <w:numId w:val="24"/>
        </w:numPr>
        <w:rPr>
          <w:lang w:val="fr-CH"/>
        </w:rPr>
      </w:pPr>
      <w:r w:rsidRPr="00C11915">
        <w:rPr>
          <w:lang w:val="fr-CH"/>
        </w:rPr>
        <w:t>The agreement covers the participation of Swiss research (universities, companies, individ</w:t>
      </w:r>
      <w:r w:rsidR="009730BA">
        <w:rPr>
          <w:lang w:val="fr-CH"/>
        </w:rPr>
        <w:t>uals) in EU research programmes</w:t>
      </w:r>
    </w:p>
    <w:p w:rsidR="000620FD" w:rsidRPr="000620FD" w:rsidRDefault="000620FD" w:rsidP="000620FD">
      <w:pPr>
        <w:rPr>
          <w:lang w:val="fr-CH"/>
        </w:rPr>
      </w:pPr>
      <w:r>
        <w:rPr>
          <w:lang w:val="fr-CH"/>
        </w:rPr>
        <w:lastRenderedPageBreak/>
        <w:t xml:space="preserve">The bilateral treaties I </w:t>
      </w:r>
      <w:r w:rsidR="001F4963">
        <w:rPr>
          <w:lang w:val="fr-CH"/>
        </w:rPr>
        <w:t xml:space="preserve">contained a « guillotine clause » which implies that the seven treaties are canceled if one of the treaties is canceled. </w:t>
      </w:r>
    </w:p>
    <w:p w:rsidR="000B00DB" w:rsidRPr="000B00DB" w:rsidRDefault="00DD7965" w:rsidP="000B00DB">
      <w:pPr>
        <w:spacing w:before="100" w:beforeAutospacing="1" w:after="100" w:afterAutospacing="1" w:line="240" w:lineRule="auto"/>
        <w:rPr>
          <w:rFonts w:cs="Arial"/>
          <w:bCs/>
          <w:szCs w:val="24"/>
          <w:lang w:val="fr-CH"/>
        </w:rPr>
      </w:pPr>
      <w:r w:rsidRPr="00C11915">
        <w:rPr>
          <w:rFonts w:cs="Arial"/>
          <w:szCs w:val="24"/>
          <w:lang w:val="fr-CH"/>
        </w:rPr>
        <w:t xml:space="preserve">The nine bilateral agreements of 2004 (Bilaterals II), which strengthen cooperation in the economic sphere and extend cooperation to include such political areas as security, asylum (Schengen and Dublin), environment and culture. </w:t>
      </w:r>
      <w:r w:rsidR="00F1434E" w:rsidRPr="000B00DB">
        <w:rPr>
          <w:rFonts w:cs="Arial"/>
          <w:szCs w:val="24"/>
          <w:lang w:val="fr-CH"/>
        </w:rPr>
        <w:t>More concretely :</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Schengen</w:t>
      </w:r>
    </w:p>
    <w:p w:rsidR="000B00DB" w:rsidRPr="00C11915" w:rsidRDefault="000B00DB" w:rsidP="000B00DB">
      <w:pPr>
        <w:pStyle w:val="Listenabsatz"/>
        <w:numPr>
          <w:ilvl w:val="4"/>
          <w:numId w:val="24"/>
        </w:numPr>
        <w:rPr>
          <w:lang w:val="fr-CH"/>
        </w:rPr>
      </w:pPr>
      <w:r w:rsidRPr="00C11915">
        <w:rPr>
          <w:lang w:val="fr-CH"/>
        </w:rPr>
        <w:t>The agreement facilitates travel by abolishing identity checks at the Schengen internal borders</w:t>
      </w:r>
    </w:p>
    <w:p w:rsidR="000B00DB" w:rsidRPr="00C11915" w:rsidRDefault="000B00DB" w:rsidP="000B00DB">
      <w:pPr>
        <w:pStyle w:val="Listenabsatz"/>
        <w:numPr>
          <w:ilvl w:val="4"/>
          <w:numId w:val="24"/>
        </w:numPr>
        <w:rPr>
          <w:lang w:val="fr-CH"/>
        </w:rPr>
      </w:pPr>
      <w:r w:rsidRPr="00C11915">
        <w:rPr>
          <w:lang w:val="fr-CH"/>
        </w:rPr>
        <w:t xml:space="preserve">It </w:t>
      </w:r>
      <w:r w:rsidR="009730BA">
        <w:rPr>
          <w:lang w:val="fr-CH"/>
        </w:rPr>
        <w:t xml:space="preserve">pretends to </w:t>
      </w:r>
      <w:r w:rsidRPr="00C11915">
        <w:rPr>
          <w:lang w:val="fr-CH"/>
        </w:rPr>
        <w:t>guarantee security thanks to closer cross-border cooperation between the police and justice systems, inter alia through the Schengen Information System, SIS (August 2008)</w:t>
      </w:r>
    </w:p>
    <w:p w:rsidR="000B00DB" w:rsidRPr="00431357" w:rsidRDefault="000B00DB" w:rsidP="000B00DB">
      <w:pPr>
        <w:pStyle w:val="Listenabsatz"/>
        <w:numPr>
          <w:ilvl w:val="4"/>
          <w:numId w:val="24"/>
        </w:numPr>
        <w:rPr>
          <w:lang w:val="fr-CH"/>
        </w:rPr>
      </w:pPr>
      <w:r w:rsidRPr="00431357">
        <w:rPr>
          <w:lang w:val="fr-CH"/>
        </w:rPr>
        <w:t>It extends the area of application of the Schengen visa</w:t>
      </w:r>
      <w:r w:rsidR="009730BA" w:rsidRPr="00431357">
        <w:rPr>
          <w:lang w:val="fr-CH"/>
        </w:rPr>
        <w:t xml:space="preserve"> </w:t>
      </w:r>
      <w:r w:rsidRPr="00431357">
        <w:rPr>
          <w:lang w:val="fr-CH"/>
        </w:rPr>
        <w:t>(valid for 3 months) to Switzerland</w:t>
      </w:r>
      <w:r w:rsidR="009730BA" w:rsidRPr="00431357">
        <w:rPr>
          <w:lang w:val="fr-CH"/>
        </w:rPr>
        <w:t xml:space="preserve"> (</w:t>
      </w:r>
      <w:r w:rsidR="00431357" w:rsidRPr="00431357">
        <w:rPr>
          <w:lang w:val="fr-CH"/>
        </w:rPr>
        <w:t xml:space="preserve">especially an </w:t>
      </w:r>
      <w:r w:rsidR="009730BA" w:rsidRPr="00431357">
        <w:rPr>
          <w:lang w:val="fr-CH"/>
        </w:rPr>
        <w:t>advantage for Tourisme)</w:t>
      </w:r>
    </w:p>
    <w:p w:rsidR="000B00DB" w:rsidRDefault="000B00DB" w:rsidP="000B00DB">
      <w:pPr>
        <w:pStyle w:val="Listenabsatz"/>
        <w:numPr>
          <w:ilvl w:val="0"/>
          <w:numId w:val="16"/>
        </w:numPr>
        <w:spacing w:before="100" w:beforeAutospacing="1" w:after="100" w:afterAutospacing="1" w:line="240" w:lineRule="auto"/>
        <w:rPr>
          <w:rFonts w:cs="Arial"/>
          <w:bCs/>
          <w:szCs w:val="24"/>
          <w:lang w:val="fr-CH"/>
        </w:rPr>
      </w:pPr>
      <w:r>
        <w:rPr>
          <w:rFonts w:cs="Arial"/>
          <w:bCs/>
          <w:szCs w:val="24"/>
          <w:lang w:val="fr-CH"/>
        </w:rPr>
        <w:t>Dublin</w:t>
      </w:r>
    </w:p>
    <w:p w:rsidR="000B00DB" w:rsidRPr="00C11915" w:rsidRDefault="000B00DB" w:rsidP="000B00DB">
      <w:pPr>
        <w:pStyle w:val="Listenabsatz"/>
        <w:numPr>
          <w:ilvl w:val="4"/>
          <w:numId w:val="25"/>
        </w:numPr>
        <w:rPr>
          <w:lang w:val="fr-CH"/>
        </w:rPr>
      </w:pPr>
      <w:r w:rsidRPr="00C11915">
        <w:rPr>
          <w:lang w:val="fr-CH"/>
        </w:rPr>
        <w:t>The agreement coordinates national responsibilities for asylum procedures</w:t>
      </w:r>
    </w:p>
    <w:p w:rsidR="000B00DB" w:rsidRPr="000B00DB" w:rsidRDefault="000B00DB" w:rsidP="000B00DB">
      <w:pPr>
        <w:pStyle w:val="Listenabsatz"/>
        <w:numPr>
          <w:ilvl w:val="4"/>
          <w:numId w:val="25"/>
        </w:numPr>
        <w:rPr>
          <w:lang w:val="fr-CH"/>
        </w:rPr>
      </w:pPr>
      <w:r w:rsidRPr="000B00DB">
        <w:rPr>
          <w:lang w:val="fr-CH"/>
        </w:rPr>
        <w:t>It prevents multiple applications in different countries</w:t>
      </w:r>
    </w:p>
    <w:p w:rsidR="000B00DB" w:rsidRDefault="000B00DB" w:rsidP="000B00DB">
      <w:pPr>
        <w:pStyle w:val="Listenabsatz"/>
        <w:numPr>
          <w:ilvl w:val="4"/>
          <w:numId w:val="25"/>
        </w:numPr>
        <w:rPr>
          <w:lang w:val="fr-CH"/>
        </w:rPr>
      </w:pPr>
      <w:r w:rsidRPr="00C11915">
        <w:rPr>
          <w:lang w:val="fr-CH"/>
        </w:rPr>
        <w:t>It gives access to the</w:t>
      </w:r>
      <w:r w:rsidRPr="000B00DB">
        <w:rPr>
          <w:lang w:val="fr-CH"/>
        </w:rPr>
        <w:t xml:space="preserve"> EURODAC fingerprint data bank</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Taxation of savings</w:t>
      </w:r>
    </w:p>
    <w:p w:rsidR="000B00DB" w:rsidRPr="00C11915" w:rsidRDefault="000B00DB" w:rsidP="000B00DB">
      <w:pPr>
        <w:pStyle w:val="Listenabsatz"/>
        <w:numPr>
          <w:ilvl w:val="4"/>
          <w:numId w:val="26"/>
        </w:numPr>
        <w:rPr>
          <w:lang w:val="fr-CH"/>
        </w:rPr>
      </w:pPr>
      <w:r w:rsidRPr="000B00DB">
        <w:rPr>
          <w:lang w:val="fr-CH"/>
        </w:rPr>
        <w:t xml:space="preserve">The </w:t>
      </w:r>
      <w:r w:rsidRPr="00C11915">
        <w:rPr>
          <w:lang w:val="fr-CH"/>
        </w:rPr>
        <w:t>agreement permits cross-border taxation of the savings of individuals liable to taxation in the EU</w:t>
      </w:r>
    </w:p>
    <w:p w:rsidR="000B00DB" w:rsidRPr="00C11915" w:rsidRDefault="000B00DB" w:rsidP="000B00DB">
      <w:pPr>
        <w:pStyle w:val="Listenabsatz"/>
        <w:numPr>
          <w:ilvl w:val="4"/>
          <w:numId w:val="26"/>
        </w:numPr>
        <w:rPr>
          <w:lang w:val="fr-CH"/>
        </w:rPr>
      </w:pPr>
      <w:r w:rsidRPr="00C11915">
        <w:rPr>
          <w:lang w:val="fr-CH"/>
        </w:rPr>
        <w:t>withholding tax</w:t>
      </w:r>
      <w:r w:rsidR="00431357">
        <w:rPr>
          <w:lang w:val="fr-CH"/>
        </w:rPr>
        <w:t>;</w:t>
      </w:r>
      <w:r w:rsidRPr="00C11915">
        <w:rPr>
          <w:lang w:val="fr-CH"/>
        </w:rPr>
        <w:t xml:space="preserve"> increases on a phase basis to 35%(2009 = 20%)</w:t>
      </w:r>
    </w:p>
    <w:p w:rsidR="000B00DB" w:rsidRPr="00C11915" w:rsidRDefault="000B00DB" w:rsidP="000B00DB">
      <w:pPr>
        <w:pStyle w:val="Listenabsatz"/>
        <w:numPr>
          <w:ilvl w:val="4"/>
          <w:numId w:val="26"/>
        </w:numPr>
        <w:rPr>
          <w:lang w:val="fr-CH"/>
        </w:rPr>
      </w:pPr>
      <w:r w:rsidRPr="00C11915">
        <w:rPr>
          <w:lang w:val="fr-CH"/>
        </w:rPr>
        <w:t>revenue is shared: 75% EU states / 25% Switzerland</w:t>
      </w:r>
    </w:p>
    <w:p w:rsidR="000B00DB" w:rsidRPr="00C11915" w:rsidRDefault="000B00DB" w:rsidP="000B00DB">
      <w:pPr>
        <w:pStyle w:val="Listenabsatz"/>
        <w:numPr>
          <w:ilvl w:val="4"/>
          <w:numId w:val="26"/>
        </w:numPr>
        <w:rPr>
          <w:lang w:val="fr-CH"/>
        </w:rPr>
      </w:pPr>
      <w:r w:rsidRPr="00C11915">
        <w:rPr>
          <w:lang w:val="fr-CH"/>
        </w:rPr>
        <w:t>voluntary exchange of information or on request in cases of tax fraud</w:t>
      </w:r>
    </w:p>
    <w:p w:rsidR="000B00DB" w:rsidRPr="00C11915" w:rsidRDefault="000B00DB" w:rsidP="000B00DB">
      <w:pPr>
        <w:pStyle w:val="Listenabsatz"/>
        <w:numPr>
          <w:ilvl w:val="4"/>
          <w:numId w:val="26"/>
        </w:numPr>
        <w:rPr>
          <w:lang w:val="fr-CH"/>
        </w:rPr>
      </w:pPr>
      <w:r w:rsidRPr="00C11915">
        <w:rPr>
          <w:lang w:val="fr-CH"/>
        </w:rPr>
        <w:t>no taxation on dividends or license-fee payments between associated companies</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lastRenderedPageBreak/>
        <w:t>Processed agricultural products</w:t>
      </w:r>
    </w:p>
    <w:p w:rsidR="000B00DB" w:rsidRPr="00C11915" w:rsidRDefault="000B00DB" w:rsidP="000B00DB">
      <w:pPr>
        <w:pStyle w:val="Listenabsatz"/>
        <w:numPr>
          <w:ilvl w:val="4"/>
          <w:numId w:val="28"/>
        </w:numPr>
        <w:rPr>
          <w:lang w:val="fr-CH"/>
        </w:rPr>
      </w:pPr>
      <w:r w:rsidRPr="000B00DB">
        <w:rPr>
          <w:lang w:val="fr-CH"/>
        </w:rPr>
        <w:t xml:space="preserve">The agreement </w:t>
      </w:r>
      <w:r w:rsidRPr="00C11915">
        <w:rPr>
          <w:lang w:val="fr-CH"/>
        </w:rPr>
        <w:t>eases trade in processed agricultural products (= food such as confectionery, noodles, etc)</w:t>
      </w:r>
    </w:p>
    <w:p w:rsidR="000B00DB" w:rsidRPr="000B00DB" w:rsidRDefault="000B00DB" w:rsidP="000B00DB">
      <w:pPr>
        <w:pStyle w:val="Listenabsatz"/>
        <w:numPr>
          <w:ilvl w:val="4"/>
          <w:numId w:val="28"/>
        </w:numPr>
        <w:rPr>
          <w:lang w:val="fr-CH"/>
        </w:rPr>
      </w:pPr>
      <w:r w:rsidRPr="000B00DB">
        <w:t>It permits duty-free</w:t>
      </w:r>
      <w:r w:rsidRPr="000B00DB">
        <w:rPr>
          <w:lang w:val="fr-CH"/>
        </w:rPr>
        <w:t xml:space="preserve"> export of Swiss food industry products</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MEDIA</w:t>
      </w:r>
    </w:p>
    <w:p w:rsidR="00E5647E" w:rsidRDefault="00E5647E" w:rsidP="00E5647E">
      <w:pPr>
        <w:pStyle w:val="Listenabsatz"/>
        <w:numPr>
          <w:ilvl w:val="4"/>
          <w:numId w:val="31"/>
        </w:numPr>
      </w:pPr>
      <w:r w:rsidRPr="00E5647E">
        <w:rPr>
          <w:lang w:val="fr-CH"/>
        </w:rPr>
        <w:t xml:space="preserve">The </w:t>
      </w:r>
      <w:r w:rsidRPr="00E5647E">
        <w:t>agreement regulates the participation of Swiss film-makers in the EU's MEDIA programmes</w:t>
      </w:r>
    </w:p>
    <w:p w:rsidR="00CA2B1A" w:rsidRDefault="00CA2B1A" w:rsidP="00E5647E">
      <w:pPr>
        <w:pStyle w:val="Listenabsatz"/>
        <w:numPr>
          <w:ilvl w:val="4"/>
          <w:numId w:val="31"/>
        </w:numPr>
      </w:pPr>
      <w:r w:rsidRPr="00C11915">
        <w:rPr>
          <w:lang w:val="fr-CH"/>
        </w:rPr>
        <w:t>“MEDIA 2007” primarily supports the distribution and marketing of European films across</w:t>
      </w:r>
      <w:r w:rsidRPr="00E5647E">
        <w:rPr>
          <w:lang w:val="fr-CH"/>
        </w:rPr>
        <w:t xml:space="preserve"> national and linguistic borders. </w:t>
      </w:r>
      <w:r w:rsidRPr="00B30AB7">
        <w:t>Budget (2007-2013): euro 755</w:t>
      </w:r>
      <w:r w:rsidR="00161DA3">
        <w:t xml:space="preserve"> </w:t>
      </w:r>
      <w:r w:rsidRPr="00B30AB7">
        <w:t>m</w:t>
      </w:r>
      <w:r w:rsidR="00161DA3">
        <w:t>illions Euro</w:t>
      </w:r>
    </w:p>
    <w:p w:rsidR="00CA2B1A" w:rsidRPr="00161DA3" w:rsidRDefault="00CA2B1A" w:rsidP="00CA2B1A">
      <w:pPr>
        <w:ind w:left="1440"/>
        <w:rPr>
          <w:rFonts w:cs="Arial"/>
          <w:szCs w:val="24"/>
          <w:lang w:val="fr-CH"/>
        </w:rPr>
      </w:pPr>
      <w:r w:rsidRPr="00161DA3">
        <w:rPr>
          <w:rFonts w:cs="Arial"/>
          <w:szCs w:val="24"/>
          <w:lang w:val="fr-CH"/>
        </w:rPr>
        <w:t xml:space="preserve">The EU wanted to inforce by </w:t>
      </w:r>
      <w:r w:rsidR="000620FD">
        <w:rPr>
          <w:rFonts w:cs="Arial"/>
          <w:szCs w:val="24"/>
          <w:lang w:val="fr-CH"/>
        </w:rPr>
        <w:t>t</w:t>
      </w:r>
      <w:r w:rsidRPr="00161DA3">
        <w:rPr>
          <w:rFonts w:cs="Arial"/>
          <w:szCs w:val="24"/>
          <w:lang w:val="fr-CH"/>
        </w:rPr>
        <w:t xml:space="preserve">he MEDIA treaty the common application of TV-rules on advertisment for alcohol and on religious and political TV-Spots. In subsequent negociations, the interdiction of religious and political advertisment as well </w:t>
      </w:r>
      <w:r w:rsidR="000620FD">
        <w:rPr>
          <w:rFonts w:cs="Arial"/>
          <w:szCs w:val="24"/>
          <w:lang w:val="fr-CH"/>
        </w:rPr>
        <w:t xml:space="preserve">as </w:t>
      </w:r>
      <w:r w:rsidRPr="00161DA3">
        <w:rPr>
          <w:rFonts w:cs="Arial"/>
          <w:szCs w:val="24"/>
          <w:lang w:val="fr-CH"/>
        </w:rPr>
        <w:t xml:space="preserve">of advertisment for strong alcohols and alcopops could be maintained. Spots for beer and wine would be permitted. </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Environment</w:t>
      </w:r>
    </w:p>
    <w:p w:rsidR="00E75A3D" w:rsidRPr="000B00DB" w:rsidRDefault="00E75A3D" w:rsidP="00E75A3D">
      <w:pPr>
        <w:pStyle w:val="Listenabsatz"/>
        <w:numPr>
          <w:ilvl w:val="4"/>
          <w:numId w:val="30"/>
        </w:numPr>
        <w:rPr>
          <w:lang w:val="fr-CH"/>
        </w:rPr>
      </w:pPr>
      <w:r w:rsidRPr="00E75A3D">
        <w:rPr>
          <w:lang w:val="fr-CH"/>
        </w:rPr>
        <w:t xml:space="preserve">The agreement regulates </w:t>
      </w:r>
      <w:r w:rsidRPr="00C11915">
        <w:rPr>
          <w:lang w:val="fr-CH"/>
        </w:rPr>
        <w:t>Switzerland's</w:t>
      </w:r>
      <w:r w:rsidRPr="00E75A3D">
        <w:rPr>
          <w:lang w:val="fr-CH"/>
        </w:rPr>
        <w:t xml:space="preserve"> participation in the European Environment Agency. The Agency collects and analyses data on the environmental situation, and advises the European Commission on environmental policy</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Statistics</w:t>
      </w:r>
    </w:p>
    <w:p w:rsidR="00E75A3D" w:rsidRPr="00C11915" w:rsidRDefault="00E75A3D" w:rsidP="00E75A3D">
      <w:pPr>
        <w:pStyle w:val="Listenabsatz"/>
        <w:numPr>
          <w:ilvl w:val="4"/>
          <w:numId w:val="29"/>
        </w:numPr>
        <w:rPr>
          <w:lang w:val="fr-CH"/>
        </w:rPr>
      </w:pPr>
      <w:r w:rsidRPr="00E75A3D">
        <w:rPr>
          <w:lang w:val="fr-CH"/>
        </w:rPr>
        <w:t xml:space="preserve">The </w:t>
      </w:r>
      <w:r w:rsidRPr="00C11915">
        <w:rPr>
          <w:lang w:val="fr-CH"/>
        </w:rPr>
        <w:t>agreement adjusts Switzerland's standards of statistical data collection to those of Eurostat, the statistics office of the European Communities</w:t>
      </w:r>
    </w:p>
    <w:p w:rsidR="00E75A3D" w:rsidRPr="000B00DB" w:rsidRDefault="00E75A3D" w:rsidP="00E75A3D">
      <w:pPr>
        <w:pStyle w:val="Listenabsatz"/>
        <w:numPr>
          <w:ilvl w:val="4"/>
          <w:numId w:val="29"/>
        </w:numPr>
        <w:rPr>
          <w:lang w:val="fr-CH"/>
        </w:rPr>
      </w:pPr>
      <w:r w:rsidRPr="00C11915">
        <w:rPr>
          <w:lang w:val="fr-CH"/>
        </w:rPr>
        <w:t xml:space="preserve">It provides access to </w:t>
      </w:r>
      <w:proofErr w:type="gramStart"/>
      <w:r w:rsidRPr="00C11915">
        <w:rPr>
          <w:lang w:val="fr-CH"/>
        </w:rPr>
        <w:t>a</w:t>
      </w:r>
      <w:proofErr w:type="gramEnd"/>
      <w:r w:rsidRPr="00C11915">
        <w:rPr>
          <w:lang w:val="fr-CH"/>
        </w:rPr>
        <w:t xml:space="preserve"> European-wide basis of comparable data on economic, political</w:t>
      </w:r>
      <w:r w:rsidRPr="00E75A3D">
        <w:rPr>
          <w:lang w:val="fr-CH"/>
        </w:rPr>
        <w:t xml:space="preserve"> and social questions</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Fight against fraud</w:t>
      </w:r>
    </w:p>
    <w:p w:rsidR="000B00DB" w:rsidRPr="000B00DB" w:rsidRDefault="000B00DB" w:rsidP="000B00DB">
      <w:pPr>
        <w:pStyle w:val="Listenabsatz"/>
        <w:numPr>
          <w:ilvl w:val="4"/>
          <w:numId w:val="27"/>
        </w:numPr>
        <w:rPr>
          <w:lang w:val="fr-CH"/>
        </w:rPr>
      </w:pPr>
      <w:r w:rsidRPr="000B00DB">
        <w:rPr>
          <w:lang w:val="fr-CH"/>
        </w:rPr>
        <w:lastRenderedPageBreak/>
        <w:t xml:space="preserve">The </w:t>
      </w:r>
      <w:r w:rsidRPr="00C11915">
        <w:rPr>
          <w:lang w:val="fr-CH"/>
        </w:rPr>
        <w:t>agreement</w:t>
      </w:r>
      <w:r w:rsidRPr="000B00DB">
        <w:rPr>
          <w:lang w:val="fr-CH"/>
        </w:rPr>
        <w:t xml:space="preserve"> improves cooperation in the fight against smuggling and other offences relating to indirect taxes (customs, VAT, consumer taxes)</w:t>
      </w:r>
    </w:p>
    <w:p w:rsidR="008F0730"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Pensions</w:t>
      </w:r>
    </w:p>
    <w:p w:rsidR="00E5647E" w:rsidRPr="00E5647E" w:rsidRDefault="00E5647E" w:rsidP="00E5647E">
      <w:pPr>
        <w:pStyle w:val="Listenabsatz"/>
        <w:numPr>
          <w:ilvl w:val="0"/>
          <w:numId w:val="32"/>
        </w:numPr>
        <w:rPr>
          <w:lang w:val="fr-CH"/>
        </w:rPr>
      </w:pPr>
      <w:r w:rsidRPr="00E5647E">
        <w:rPr>
          <w:lang w:val="fr-CH"/>
        </w:rPr>
        <w:t>The agreement abolishes double taxation on the pensions of former EU officials living in Switzerland.</w:t>
      </w:r>
    </w:p>
    <w:p w:rsidR="00B1713A" w:rsidRDefault="00FA50B4" w:rsidP="000B00DB">
      <w:pPr>
        <w:pStyle w:val="Listenabsatz"/>
        <w:numPr>
          <w:ilvl w:val="0"/>
          <w:numId w:val="16"/>
        </w:numPr>
        <w:spacing w:before="100" w:beforeAutospacing="1" w:after="100" w:afterAutospacing="1" w:line="240" w:lineRule="auto"/>
        <w:rPr>
          <w:rFonts w:cs="Arial"/>
          <w:bCs/>
          <w:szCs w:val="24"/>
          <w:lang w:val="fr-CH"/>
        </w:rPr>
      </w:pPr>
      <w:r w:rsidRPr="000B00DB">
        <w:rPr>
          <w:rFonts w:cs="Arial"/>
          <w:bCs/>
          <w:szCs w:val="24"/>
          <w:lang w:val="fr-CH"/>
        </w:rPr>
        <w:t>Education, vocational training, youth - echange of letters</w:t>
      </w:r>
    </w:p>
    <w:p w:rsidR="00E5647E" w:rsidRPr="00C11915" w:rsidRDefault="00E5647E" w:rsidP="00E5647E">
      <w:pPr>
        <w:pStyle w:val="Listenabsatz"/>
        <w:numPr>
          <w:ilvl w:val="0"/>
          <w:numId w:val="33"/>
        </w:numPr>
        <w:rPr>
          <w:lang w:val="fr-CH"/>
        </w:rPr>
      </w:pPr>
      <w:r w:rsidRPr="00E5647E">
        <w:rPr>
          <w:lang w:val="fr-CH"/>
        </w:rPr>
        <w:t xml:space="preserve">The </w:t>
      </w:r>
      <w:r w:rsidRPr="00C11915">
        <w:rPr>
          <w:lang w:val="fr-CH"/>
        </w:rPr>
        <w:t>agreement regulates Switzerland's participation in the EU’s education programmes</w:t>
      </w:r>
    </w:p>
    <w:p w:rsidR="00E5647E" w:rsidRDefault="00E5647E" w:rsidP="00E5647E">
      <w:pPr>
        <w:pStyle w:val="Listenabsatz"/>
        <w:numPr>
          <w:ilvl w:val="0"/>
          <w:numId w:val="33"/>
        </w:numPr>
        <w:rPr>
          <w:lang w:val="fr-CH"/>
        </w:rPr>
      </w:pPr>
      <w:r w:rsidRPr="00E5647E">
        <w:rPr>
          <w:lang w:val="fr-CH"/>
        </w:rPr>
        <w:t>It tries to improve the offer and mobility in education and vocational training</w:t>
      </w:r>
    </w:p>
    <w:p w:rsidR="004B5095" w:rsidRPr="00E5647E" w:rsidRDefault="004B5095" w:rsidP="00E5647E">
      <w:pPr>
        <w:rPr>
          <w:rFonts w:cs="Arial"/>
          <w:szCs w:val="24"/>
          <w:lang w:val="fr-CH"/>
        </w:rPr>
      </w:pPr>
      <w:r w:rsidRPr="00E5647E">
        <w:rPr>
          <w:rFonts w:cs="Arial"/>
          <w:bCs/>
          <w:szCs w:val="24"/>
          <w:lang w:val="fr-CH"/>
        </w:rPr>
        <w:t>Some furt</w:t>
      </w:r>
      <w:r w:rsidR="00EC4C44" w:rsidRPr="00E5647E">
        <w:rPr>
          <w:rFonts w:cs="Arial"/>
          <w:bCs/>
          <w:szCs w:val="24"/>
          <w:lang w:val="fr-CH"/>
        </w:rPr>
        <w:t>h</w:t>
      </w:r>
      <w:r w:rsidRPr="00E5647E">
        <w:rPr>
          <w:rFonts w:cs="Arial"/>
          <w:bCs/>
          <w:szCs w:val="24"/>
          <w:lang w:val="fr-CH"/>
        </w:rPr>
        <w:t>er treaties concern</w:t>
      </w:r>
      <w:r w:rsidR="001A7ADD" w:rsidRPr="00E5647E">
        <w:rPr>
          <w:rFonts w:cs="Arial"/>
          <w:bCs/>
          <w:szCs w:val="24"/>
          <w:lang w:val="fr-CH"/>
        </w:rPr>
        <w:t xml:space="preserve"> the following subjects</w:t>
      </w:r>
      <w:r w:rsidRPr="00E5647E">
        <w:rPr>
          <w:rFonts w:cs="Arial"/>
          <w:bCs/>
          <w:szCs w:val="24"/>
          <w:lang w:val="fr-CH"/>
        </w:rPr>
        <w:t xml:space="preserve">: </w:t>
      </w:r>
    </w:p>
    <w:p w:rsidR="00E5647E" w:rsidRDefault="004B5095" w:rsidP="004B5095">
      <w:pPr>
        <w:spacing w:before="100" w:beforeAutospacing="1" w:after="100" w:afterAutospacing="1" w:line="240" w:lineRule="auto"/>
        <w:rPr>
          <w:rFonts w:cs="Arial"/>
          <w:bCs/>
          <w:szCs w:val="24"/>
          <w:lang w:val="fr-CH"/>
        </w:rPr>
      </w:pPr>
      <w:r w:rsidRPr="0005545C">
        <w:rPr>
          <w:rFonts w:cs="Arial"/>
          <w:bCs/>
          <w:szCs w:val="24"/>
          <w:lang w:val="fr-CH"/>
        </w:rPr>
        <w:t>Customs facilitation and security 1990 and 2009</w:t>
      </w:r>
    </w:p>
    <w:p w:rsidR="00E5647E" w:rsidRPr="00E5647E" w:rsidRDefault="00E5647E" w:rsidP="00E5647E">
      <w:pPr>
        <w:pStyle w:val="Listenabsatz"/>
        <w:numPr>
          <w:ilvl w:val="0"/>
          <w:numId w:val="34"/>
        </w:numPr>
      </w:pPr>
      <w:r w:rsidRPr="00E5647E">
        <w:t>The agreement regulates the controls and formalities for goods transport at the border between Switzerland and the EU</w:t>
      </w:r>
    </w:p>
    <w:p w:rsidR="008B5FD6" w:rsidRDefault="00E5647E" w:rsidP="00E5647E">
      <w:pPr>
        <w:pStyle w:val="Listenabsatz"/>
        <w:numPr>
          <w:ilvl w:val="0"/>
          <w:numId w:val="34"/>
        </w:numPr>
        <w:rPr>
          <w:lang w:val="fr-CH"/>
        </w:rPr>
      </w:pPr>
      <w:r w:rsidRPr="00E5647E">
        <w:rPr>
          <w:lang w:val="fr-CH"/>
        </w:rPr>
        <w:t>It aims to simplify customs processing as much as possible</w:t>
      </w:r>
    </w:p>
    <w:p w:rsidR="004B5095" w:rsidRPr="008B5FD6" w:rsidRDefault="008B5FD6" w:rsidP="008B5FD6">
      <w:pPr>
        <w:rPr>
          <w:rFonts w:cs="Arial"/>
          <w:szCs w:val="24"/>
          <w:lang w:val="fr-CH"/>
        </w:rPr>
      </w:pPr>
      <w:r w:rsidRPr="008B5FD6">
        <w:rPr>
          <w:rFonts w:cs="Arial"/>
          <w:bCs/>
          <w:szCs w:val="24"/>
          <w:lang w:val="fr-CH"/>
        </w:rPr>
        <w:t>Europol 2004</w:t>
      </w:r>
      <w:r w:rsidRPr="008B5FD6">
        <w:rPr>
          <w:rFonts w:cs="Arial"/>
          <w:bCs/>
          <w:szCs w:val="24"/>
          <w:lang w:val="fr-CH"/>
        </w:rPr>
        <w:br/>
        <w:t>Eurojust 2008</w:t>
      </w:r>
      <w:r w:rsidRPr="008B5FD6">
        <w:rPr>
          <w:rFonts w:cs="Arial"/>
          <w:bCs/>
          <w:szCs w:val="24"/>
          <w:lang w:val="fr-CH"/>
        </w:rPr>
        <w:br/>
      </w:r>
      <w:r w:rsidR="004B5095" w:rsidRPr="008B5FD6">
        <w:rPr>
          <w:rFonts w:cs="Arial"/>
          <w:szCs w:val="24"/>
          <w:lang w:val="fr-CH"/>
        </w:rPr>
        <w:t>Education, vocational training, youth 2010</w:t>
      </w:r>
    </w:p>
    <w:p w:rsidR="00B1713A" w:rsidRPr="004839A6" w:rsidRDefault="0019502A" w:rsidP="00B1713A">
      <w:pPr>
        <w:pStyle w:val="berschrift2"/>
        <w:rPr>
          <w:lang w:val="fr-CH"/>
        </w:rPr>
      </w:pPr>
      <w:r>
        <w:rPr>
          <w:lang w:val="fr-CH"/>
        </w:rPr>
        <w:t>3</w:t>
      </w:r>
      <w:r w:rsidR="00B1713A">
        <w:rPr>
          <w:lang w:val="fr-CH"/>
        </w:rPr>
        <w:tab/>
        <w:t>I</w:t>
      </w:r>
      <w:r w:rsidR="00B1713A" w:rsidRPr="004839A6">
        <w:rPr>
          <w:lang w:val="fr-CH"/>
        </w:rPr>
        <w:t>nstitutional framework for the agreements, including how the agreements change.</w:t>
      </w:r>
    </w:p>
    <w:p w:rsidR="00746671" w:rsidRPr="00746671" w:rsidRDefault="00746671" w:rsidP="0019502A">
      <w:pPr>
        <w:spacing w:before="100" w:beforeAutospacing="1" w:after="100" w:afterAutospacing="1" w:line="240" w:lineRule="auto"/>
        <w:rPr>
          <w:rFonts w:cs="Arial"/>
          <w:bCs/>
          <w:szCs w:val="24"/>
        </w:rPr>
      </w:pPr>
      <w:r>
        <w:rPr>
          <w:rFonts w:cs="Arial"/>
          <w:bCs/>
          <w:szCs w:val="24"/>
          <w:lang w:val="fr-CH"/>
        </w:rPr>
        <w:t xml:space="preserve">The institutional arangments for Free Trade Treaty of 1972 are quite typical for most of the bilateral treaties of Switzerland with the EU. </w:t>
      </w:r>
      <w:r w:rsidRPr="00746671">
        <w:rPr>
          <w:rFonts w:cs="Arial"/>
          <w:bCs/>
          <w:szCs w:val="24"/>
        </w:rPr>
        <w:t xml:space="preserve">That’s why a closer look to them is worth while. </w:t>
      </w:r>
    </w:p>
    <w:p w:rsidR="0019502A" w:rsidRPr="0019502A" w:rsidRDefault="00032C0F" w:rsidP="0019502A">
      <w:pPr>
        <w:spacing w:before="100" w:beforeAutospacing="1" w:after="100" w:afterAutospacing="1" w:line="240" w:lineRule="auto"/>
        <w:rPr>
          <w:rFonts w:cs="Arial"/>
          <w:bCs/>
          <w:szCs w:val="24"/>
          <w:lang w:val="fr-CH"/>
        </w:rPr>
      </w:pPr>
      <w:r>
        <w:rPr>
          <w:rFonts w:cs="Arial"/>
          <w:bCs/>
          <w:szCs w:val="24"/>
          <w:lang w:val="fr-CH"/>
        </w:rPr>
        <w:t xml:space="preserve">For the </w:t>
      </w:r>
      <w:r w:rsidR="00BD5097">
        <w:rPr>
          <w:rFonts w:cs="Arial"/>
          <w:bCs/>
          <w:szCs w:val="24"/>
          <w:lang w:val="fr-CH"/>
        </w:rPr>
        <w:t xml:space="preserve">free trade </w:t>
      </w:r>
      <w:r>
        <w:rPr>
          <w:rFonts w:cs="Arial"/>
          <w:bCs/>
          <w:szCs w:val="24"/>
          <w:lang w:val="fr-CH"/>
        </w:rPr>
        <w:t xml:space="preserve">treaty of </w:t>
      </w:r>
      <w:r w:rsidR="00BD5097">
        <w:rPr>
          <w:rFonts w:cs="Arial"/>
          <w:bCs/>
          <w:szCs w:val="24"/>
          <w:lang w:val="fr-CH"/>
        </w:rPr>
        <w:t>19</w:t>
      </w:r>
      <w:r>
        <w:rPr>
          <w:rFonts w:cs="Arial"/>
          <w:bCs/>
          <w:szCs w:val="24"/>
          <w:lang w:val="fr-CH"/>
        </w:rPr>
        <w:t>72 a</w:t>
      </w:r>
      <w:r w:rsidR="0019502A" w:rsidRPr="0019502A">
        <w:rPr>
          <w:rFonts w:cs="Arial"/>
          <w:bCs/>
          <w:szCs w:val="24"/>
          <w:lang w:val="fr-CH"/>
        </w:rPr>
        <w:t xml:space="preserve"> joint committee </w:t>
      </w:r>
      <w:r>
        <w:rPr>
          <w:rFonts w:cs="Arial"/>
          <w:bCs/>
          <w:szCs w:val="24"/>
          <w:lang w:val="fr-CH"/>
        </w:rPr>
        <w:t>was</w:t>
      </w:r>
      <w:r w:rsidR="0019502A" w:rsidRPr="0019502A">
        <w:rPr>
          <w:rFonts w:cs="Arial"/>
          <w:bCs/>
          <w:szCs w:val="24"/>
          <w:lang w:val="fr-CH"/>
        </w:rPr>
        <w:t xml:space="preserve"> established, responsible for the administration of</w:t>
      </w:r>
      <w:r>
        <w:rPr>
          <w:rFonts w:cs="Arial"/>
          <w:bCs/>
          <w:szCs w:val="24"/>
          <w:lang w:val="fr-CH"/>
        </w:rPr>
        <w:t xml:space="preserve"> </w:t>
      </w:r>
      <w:r w:rsidR="0019502A" w:rsidRPr="0019502A">
        <w:rPr>
          <w:rFonts w:cs="Arial"/>
          <w:bCs/>
          <w:szCs w:val="24"/>
          <w:lang w:val="fr-CH"/>
        </w:rPr>
        <w:t xml:space="preserve">the agreement and </w:t>
      </w:r>
      <w:r>
        <w:rPr>
          <w:rFonts w:cs="Arial"/>
          <w:bCs/>
          <w:szCs w:val="24"/>
          <w:lang w:val="fr-CH"/>
        </w:rPr>
        <w:t xml:space="preserve">his </w:t>
      </w:r>
      <w:r w:rsidR="0019502A" w:rsidRPr="0019502A">
        <w:rPr>
          <w:rFonts w:cs="Arial"/>
          <w:bCs/>
          <w:szCs w:val="24"/>
          <w:lang w:val="fr-CH"/>
        </w:rPr>
        <w:t xml:space="preserve">implementation. </w:t>
      </w:r>
      <w:r w:rsidRPr="00032C0F">
        <w:rPr>
          <w:rFonts w:cs="Arial"/>
          <w:bCs/>
          <w:szCs w:val="24"/>
          <w:lang w:val="fr-CH"/>
        </w:rPr>
        <w:t>For this purpose,</w:t>
      </w:r>
      <w:r>
        <w:rPr>
          <w:rFonts w:cs="Arial"/>
          <w:bCs/>
          <w:szCs w:val="24"/>
          <w:lang w:val="fr-CH"/>
        </w:rPr>
        <w:t xml:space="preserve"> the comm</w:t>
      </w:r>
      <w:r w:rsidR="00BD5097">
        <w:rPr>
          <w:rFonts w:cs="Arial"/>
          <w:bCs/>
          <w:szCs w:val="24"/>
          <w:lang w:val="fr-CH"/>
        </w:rPr>
        <w:t>i</w:t>
      </w:r>
      <w:r>
        <w:rPr>
          <w:rFonts w:cs="Arial"/>
          <w:bCs/>
          <w:szCs w:val="24"/>
          <w:lang w:val="fr-CH"/>
        </w:rPr>
        <w:t xml:space="preserve">ttee </w:t>
      </w:r>
      <w:r w:rsidRPr="00032C0F">
        <w:rPr>
          <w:rFonts w:cs="Arial"/>
          <w:bCs/>
          <w:szCs w:val="24"/>
          <w:lang w:val="fr-CH"/>
        </w:rPr>
        <w:t>can</w:t>
      </w:r>
      <w:r w:rsidR="0019502A" w:rsidRPr="00032C0F">
        <w:rPr>
          <w:rFonts w:cs="Arial"/>
          <w:bCs/>
          <w:szCs w:val="24"/>
          <w:lang w:val="fr-CH"/>
        </w:rPr>
        <w:t xml:space="preserve"> make</w:t>
      </w:r>
      <w:r w:rsidRPr="00032C0F">
        <w:rPr>
          <w:rFonts w:cs="Arial"/>
          <w:bCs/>
          <w:szCs w:val="24"/>
          <w:lang w:val="fr-CH"/>
        </w:rPr>
        <w:t xml:space="preserve"> </w:t>
      </w:r>
      <w:r w:rsidR="0019502A" w:rsidRPr="00032C0F">
        <w:rPr>
          <w:rFonts w:cs="Arial"/>
          <w:bCs/>
          <w:szCs w:val="24"/>
          <w:lang w:val="fr-CH"/>
        </w:rPr>
        <w:t>recommendations and take decisions in the cases provided for in the agreement. These</w:t>
      </w:r>
      <w:r w:rsidRPr="00032C0F">
        <w:rPr>
          <w:rFonts w:cs="Arial"/>
          <w:bCs/>
          <w:szCs w:val="24"/>
          <w:lang w:val="fr-CH"/>
        </w:rPr>
        <w:t xml:space="preserve"> </w:t>
      </w:r>
      <w:r w:rsidR="0019502A" w:rsidRPr="00032C0F">
        <w:rPr>
          <w:rFonts w:cs="Arial"/>
          <w:bCs/>
          <w:szCs w:val="24"/>
          <w:lang w:val="fr-CH"/>
        </w:rPr>
        <w:t xml:space="preserve">decisions </w:t>
      </w:r>
      <w:r w:rsidRPr="00032C0F">
        <w:rPr>
          <w:rFonts w:cs="Arial"/>
          <w:bCs/>
          <w:szCs w:val="24"/>
          <w:lang w:val="fr-CH"/>
        </w:rPr>
        <w:t xml:space="preserve">have to </w:t>
      </w:r>
      <w:r w:rsidR="0019502A" w:rsidRPr="00032C0F">
        <w:rPr>
          <w:rFonts w:cs="Arial"/>
          <w:bCs/>
          <w:szCs w:val="24"/>
          <w:lang w:val="fr-CH"/>
        </w:rPr>
        <w:t>be put into effect by the contracting parties in accordance with their own rules.</w:t>
      </w:r>
      <w:r w:rsidRPr="00032C0F">
        <w:rPr>
          <w:rFonts w:cs="Arial"/>
          <w:bCs/>
          <w:szCs w:val="24"/>
          <w:lang w:val="fr-CH"/>
        </w:rPr>
        <w:t xml:space="preserve"> </w:t>
      </w:r>
      <w:r w:rsidR="0019502A" w:rsidRPr="0019502A">
        <w:rPr>
          <w:rFonts w:cs="Arial"/>
          <w:bCs/>
          <w:szCs w:val="24"/>
          <w:lang w:val="fr-CH"/>
        </w:rPr>
        <w:t>The joint committee consist</w:t>
      </w:r>
      <w:r w:rsidR="00BD5097">
        <w:rPr>
          <w:rFonts w:cs="Arial"/>
          <w:bCs/>
          <w:szCs w:val="24"/>
          <w:lang w:val="fr-CH"/>
        </w:rPr>
        <w:t>s</w:t>
      </w:r>
      <w:r w:rsidR="0019502A" w:rsidRPr="0019502A">
        <w:rPr>
          <w:rFonts w:cs="Arial"/>
          <w:bCs/>
          <w:szCs w:val="24"/>
          <w:lang w:val="fr-CH"/>
        </w:rPr>
        <w:t xml:space="preserve"> of representatives of the </w:t>
      </w:r>
      <w:r w:rsidR="007D74C4">
        <w:rPr>
          <w:rFonts w:cs="Arial"/>
          <w:bCs/>
          <w:szCs w:val="24"/>
          <w:lang w:val="fr-CH"/>
        </w:rPr>
        <w:t>EU (then the EC)</w:t>
      </w:r>
      <w:r w:rsidR="0019502A" w:rsidRPr="0019502A">
        <w:rPr>
          <w:rFonts w:cs="Arial"/>
          <w:bCs/>
          <w:szCs w:val="24"/>
          <w:lang w:val="fr-CH"/>
        </w:rPr>
        <w:t>, on the one hand, and</w:t>
      </w:r>
      <w:r w:rsidR="00BD5097">
        <w:rPr>
          <w:rFonts w:cs="Arial"/>
          <w:bCs/>
          <w:szCs w:val="24"/>
          <w:lang w:val="fr-CH"/>
        </w:rPr>
        <w:t xml:space="preserve"> </w:t>
      </w:r>
      <w:r w:rsidR="0019502A" w:rsidRPr="0019502A">
        <w:rPr>
          <w:rFonts w:cs="Arial"/>
          <w:bCs/>
          <w:szCs w:val="24"/>
          <w:lang w:val="fr-CH"/>
        </w:rPr>
        <w:t xml:space="preserve">of representatives of </w:t>
      </w:r>
      <w:r w:rsidR="00BD5097">
        <w:rPr>
          <w:rFonts w:cs="Arial"/>
          <w:bCs/>
          <w:szCs w:val="24"/>
          <w:lang w:val="fr-CH"/>
        </w:rPr>
        <w:t>S</w:t>
      </w:r>
      <w:r w:rsidR="0019502A" w:rsidRPr="0019502A">
        <w:rPr>
          <w:rFonts w:cs="Arial"/>
          <w:bCs/>
          <w:szCs w:val="24"/>
          <w:lang w:val="fr-CH"/>
        </w:rPr>
        <w:t>witzerland, on the other.</w:t>
      </w:r>
      <w:r w:rsidR="00BD5097">
        <w:rPr>
          <w:rFonts w:cs="Arial"/>
          <w:bCs/>
          <w:szCs w:val="24"/>
          <w:lang w:val="fr-CH"/>
        </w:rPr>
        <w:t xml:space="preserve"> </w:t>
      </w:r>
      <w:r w:rsidR="0019502A" w:rsidRPr="0019502A">
        <w:rPr>
          <w:rFonts w:cs="Arial"/>
          <w:bCs/>
          <w:szCs w:val="24"/>
          <w:lang w:val="fr-CH"/>
        </w:rPr>
        <w:t xml:space="preserve">The joint committee </w:t>
      </w:r>
      <w:r w:rsidR="00BD5097">
        <w:rPr>
          <w:rFonts w:cs="Arial"/>
          <w:bCs/>
          <w:szCs w:val="24"/>
          <w:lang w:val="fr-CH"/>
        </w:rPr>
        <w:t>has to</w:t>
      </w:r>
      <w:r w:rsidR="0019502A" w:rsidRPr="0019502A">
        <w:rPr>
          <w:rFonts w:cs="Arial"/>
          <w:bCs/>
          <w:szCs w:val="24"/>
          <w:lang w:val="fr-CH"/>
        </w:rPr>
        <w:t xml:space="preserve"> act by mutual agreement.</w:t>
      </w:r>
      <w:r w:rsidR="00BD5097">
        <w:rPr>
          <w:rFonts w:cs="Arial"/>
          <w:bCs/>
          <w:szCs w:val="24"/>
          <w:lang w:val="fr-CH"/>
        </w:rPr>
        <w:t xml:space="preserve"> </w:t>
      </w:r>
      <w:r w:rsidR="0019502A" w:rsidRPr="00BD5097">
        <w:rPr>
          <w:rFonts w:cs="Arial"/>
          <w:bCs/>
          <w:szCs w:val="24"/>
          <w:lang w:val="fr-CH"/>
        </w:rPr>
        <w:t xml:space="preserve">Each contracting party </w:t>
      </w:r>
      <w:r w:rsidR="00BD5097" w:rsidRPr="00BD5097">
        <w:rPr>
          <w:rFonts w:cs="Arial"/>
          <w:bCs/>
          <w:szCs w:val="24"/>
          <w:lang w:val="fr-CH"/>
        </w:rPr>
        <w:t xml:space="preserve">has </w:t>
      </w:r>
      <w:r w:rsidR="007D74C4">
        <w:rPr>
          <w:rFonts w:cs="Arial"/>
          <w:bCs/>
          <w:szCs w:val="24"/>
          <w:lang w:val="fr-CH"/>
        </w:rPr>
        <w:t>t</w:t>
      </w:r>
      <w:r w:rsidR="00BD5097" w:rsidRPr="00BD5097">
        <w:rPr>
          <w:rFonts w:cs="Arial"/>
          <w:bCs/>
          <w:szCs w:val="24"/>
          <w:lang w:val="fr-CH"/>
        </w:rPr>
        <w:t xml:space="preserve">he right to </w:t>
      </w:r>
      <w:r w:rsidR="0019502A" w:rsidRPr="00BD5097">
        <w:rPr>
          <w:rFonts w:cs="Arial"/>
          <w:bCs/>
          <w:szCs w:val="24"/>
          <w:lang w:val="fr-CH"/>
        </w:rPr>
        <w:t>preside in turn over the joint committee</w:t>
      </w:r>
      <w:r w:rsidR="00BD5097">
        <w:rPr>
          <w:rFonts w:cs="Arial"/>
          <w:bCs/>
          <w:szCs w:val="24"/>
          <w:lang w:val="fr-CH"/>
        </w:rPr>
        <w:t xml:space="preserve">. </w:t>
      </w:r>
      <w:r w:rsidR="0019502A" w:rsidRPr="0019502A">
        <w:rPr>
          <w:rFonts w:cs="Arial"/>
          <w:bCs/>
          <w:szCs w:val="24"/>
          <w:lang w:val="fr-CH"/>
        </w:rPr>
        <w:t xml:space="preserve">The </w:t>
      </w:r>
      <w:r w:rsidR="0019502A" w:rsidRPr="0019502A">
        <w:rPr>
          <w:rFonts w:cs="Arial"/>
          <w:bCs/>
          <w:szCs w:val="24"/>
          <w:lang w:val="fr-CH"/>
        </w:rPr>
        <w:lastRenderedPageBreak/>
        <w:t xml:space="preserve">chairman </w:t>
      </w:r>
      <w:r w:rsidR="00BD5097">
        <w:rPr>
          <w:rFonts w:cs="Arial"/>
          <w:bCs/>
          <w:szCs w:val="24"/>
          <w:lang w:val="fr-CH"/>
        </w:rPr>
        <w:t xml:space="preserve">has the duty to </w:t>
      </w:r>
      <w:r w:rsidR="0019502A" w:rsidRPr="0019502A">
        <w:rPr>
          <w:rFonts w:cs="Arial"/>
          <w:bCs/>
          <w:szCs w:val="24"/>
          <w:lang w:val="fr-CH"/>
        </w:rPr>
        <w:t>convene meetings of the joint committee at least once a year in order to review</w:t>
      </w:r>
      <w:r w:rsidR="00BD5097">
        <w:rPr>
          <w:rFonts w:cs="Arial"/>
          <w:bCs/>
          <w:szCs w:val="24"/>
          <w:lang w:val="fr-CH"/>
        </w:rPr>
        <w:t xml:space="preserve"> </w:t>
      </w:r>
      <w:r w:rsidR="0019502A" w:rsidRPr="0019502A">
        <w:rPr>
          <w:rFonts w:cs="Arial"/>
          <w:bCs/>
          <w:szCs w:val="24"/>
          <w:lang w:val="fr-CH"/>
        </w:rPr>
        <w:t>the general functioning of the agreement.</w:t>
      </w:r>
      <w:r w:rsidR="00BD5097">
        <w:rPr>
          <w:rFonts w:cs="Arial"/>
          <w:bCs/>
          <w:szCs w:val="24"/>
          <w:lang w:val="fr-CH"/>
        </w:rPr>
        <w:t xml:space="preserve"> </w:t>
      </w:r>
      <w:r w:rsidR="0019502A" w:rsidRPr="0019502A">
        <w:rPr>
          <w:rFonts w:cs="Arial"/>
          <w:bCs/>
          <w:szCs w:val="24"/>
          <w:lang w:val="fr-CH"/>
        </w:rPr>
        <w:t xml:space="preserve">The joint committee </w:t>
      </w:r>
      <w:r w:rsidR="00BD5097">
        <w:rPr>
          <w:rFonts w:cs="Arial"/>
          <w:bCs/>
          <w:szCs w:val="24"/>
          <w:lang w:val="fr-CH"/>
        </w:rPr>
        <w:t xml:space="preserve">has, in addition, to </w:t>
      </w:r>
      <w:r w:rsidR="0019502A" w:rsidRPr="0019502A">
        <w:rPr>
          <w:rFonts w:cs="Arial"/>
          <w:bCs/>
          <w:szCs w:val="24"/>
          <w:lang w:val="fr-CH"/>
        </w:rPr>
        <w:t>meet whenever special circumstances so require, at the request</w:t>
      </w:r>
      <w:r w:rsidR="00BD5097">
        <w:rPr>
          <w:rFonts w:cs="Arial"/>
          <w:bCs/>
          <w:szCs w:val="24"/>
          <w:lang w:val="fr-CH"/>
        </w:rPr>
        <w:t xml:space="preserve"> </w:t>
      </w:r>
      <w:r w:rsidR="0019502A" w:rsidRPr="0019502A">
        <w:rPr>
          <w:rFonts w:cs="Arial"/>
          <w:bCs/>
          <w:szCs w:val="24"/>
          <w:lang w:val="fr-CH"/>
        </w:rPr>
        <w:t>of either contracting party.</w:t>
      </w:r>
    </w:p>
    <w:p w:rsidR="0019502A" w:rsidRPr="0019502A" w:rsidRDefault="0019502A" w:rsidP="0019502A">
      <w:pPr>
        <w:spacing w:before="100" w:beforeAutospacing="1" w:after="100" w:afterAutospacing="1" w:line="240" w:lineRule="auto"/>
        <w:rPr>
          <w:rFonts w:cs="Arial"/>
          <w:bCs/>
          <w:szCs w:val="24"/>
          <w:lang w:val="fr-CH"/>
        </w:rPr>
      </w:pPr>
      <w:r w:rsidRPr="0019502A">
        <w:rPr>
          <w:rFonts w:cs="Arial"/>
          <w:bCs/>
          <w:szCs w:val="24"/>
          <w:lang w:val="fr-CH"/>
        </w:rPr>
        <w:t>Where a contracting party considers that it would be useful in the interests of the economies of</w:t>
      </w:r>
      <w:r w:rsidR="00BD5097">
        <w:rPr>
          <w:rFonts w:cs="Arial"/>
          <w:bCs/>
          <w:szCs w:val="24"/>
          <w:lang w:val="fr-CH"/>
        </w:rPr>
        <w:t xml:space="preserve"> </w:t>
      </w:r>
      <w:r w:rsidRPr="0019502A">
        <w:rPr>
          <w:rFonts w:cs="Arial"/>
          <w:bCs/>
          <w:szCs w:val="24"/>
          <w:lang w:val="fr-CH"/>
        </w:rPr>
        <w:t>both contracting parties to develop the relations established by the agreement by extending them to</w:t>
      </w:r>
      <w:r w:rsidR="00BD5097">
        <w:rPr>
          <w:rFonts w:cs="Arial"/>
          <w:bCs/>
          <w:szCs w:val="24"/>
          <w:lang w:val="fr-CH"/>
        </w:rPr>
        <w:t xml:space="preserve"> </w:t>
      </w:r>
      <w:r w:rsidRPr="0019502A">
        <w:rPr>
          <w:rFonts w:cs="Arial"/>
          <w:bCs/>
          <w:szCs w:val="24"/>
          <w:lang w:val="fr-CH"/>
        </w:rPr>
        <w:t xml:space="preserve">fields not covered thereby, it </w:t>
      </w:r>
      <w:r w:rsidR="007D74C4">
        <w:rPr>
          <w:rFonts w:cs="Arial"/>
          <w:bCs/>
          <w:szCs w:val="24"/>
          <w:lang w:val="fr-CH"/>
        </w:rPr>
        <w:t>could</w:t>
      </w:r>
      <w:r w:rsidRPr="0019502A">
        <w:rPr>
          <w:rFonts w:cs="Arial"/>
          <w:bCs/>
          <w:szCs w:val="24"/>
          <w:lang w:val="fr-CH"/>
        </w:rPr>
        <w:t xml:space="preserve"> submit a reasoned request to the other contracting party.</w:t>
      </w:r>
      <w:r w:rsidR="00BD5097">
        <w:rPr>
          <w:rFonts w:cs="Arial"/>
          <w:bCs/>
          <w:szCs w:val="24"/>
          <w:lang w:val="fr-CH"/>
        </w:rPr>
        <w:t xml:space="preserve"> </w:t>
      </w:r>
      <w:r w:rsidRPr="0019502A">
        <w:rPr>
          <w:rFonts w:cs="Arial"/>
          <w:bCs/>
          <w:szCs w:val="24"/>
          <w:lang w:val="fr-CH"/>
        </w:rPr>
        <w:t xml:space="preserve">The contracting parties </w:t>
      </w:r>
      <w:r w:rsidR="007D74C4">
        <w:rPr>
          <w:rFonts w:cs="Arial"/>
          <w:bCs/>
          <w:szCs w:val="24"/>
          <w:lang w:val="fr-CH"/>
        </w:rPr>
        <w:t xml:space="preserve">can </w:t>
      </w:r>
      <w:r w:rsidRPr="0019502A">
        <w:rPr>
          <w:rFonts w:cs="Arial"/>
          <w:bCs/>
          <w:szCs w:val="24"/>
          <w:lang w:val="fr-CH"/>
        </w:rPr>
        <w:t>instruct the joint committee to examine this request and, where</w:t>
      </w:r>
      <w:r w:rsidR="00BD5097">
        <w:rPr>
          <w:rFonts w:cs="Arial"/>
          <w:bCs/>
          <w:szCs w:val="24"/>
          <w:lang w:val="fr-CH"/>
        </w:rPr>
        <w:t xml:space="preserve"> </w:t>
      </w:r>
      <w:r w:rsidRPr="0019502A">
        <w:rPr>
          <w:rFonts w:cs="Arial"/>
          <w:bCs/>
          <w:szCs w:val="24"/>
          <w:lang w:val="fr-CH"/>
        </w:rPr>
        <w:t>appropriate, to make recommendations to them,</w:t>
      </w:r>
      <w:r w:rsidR="00BD5097">
        <w:rPr>
          <w:rFonts w:cs="Arial"/>
          <w:bCs/>
          <w:szCs w:val="24"/>
          <w:lang w:val="fr-CH"/>
        </w:rPr>
        <w:t xml:space="preserve"> </w:t>
      </w:r>
      <w:r w:rsidRPr="0019502A">
        <w:rPr>
          <w:rFonts w:cs="Arial"/>
          <w:bCs/>
          <w:szCs w:val="24"/>
          <w:lang w:val="fr-CH"/>
        </w:rPr>
        <w:t>particularly with a view to opening negotiations.</w:t>
      </w:r>
    </w:p>
    <w:p w:rsidR="0019502A" w:rsidRPr="0019502A" w:rsidRDefault="0019502A" w:rsidP="0019502A">
      <w:pPr>
        <w:spacing w:before="100" w:beforeAutospacing="1" w:after="100" w:afterAutospacing="1" w:line="240" w:lineRule="auto"/>
        <w:rPr>
          <w:rFonts w:cs="Arial"/>
          <w:bCs/>
          <w:szCs w:val="24"/>
          <w:lang w:val="fr-CH"/>
        </w:rPr>
      </w:pPr>
      <w:r w:rsidRPr="00BD5097">
        <w:rPr>
          <w:rFonts w:cs="Arial"/>
          <w:bCs/>
          <w:szCs w:val="24"/>
          <w:lang w:val="fr-CH"/>
        </w:rPr>
        <w:t>The agreements resulting from th</w:t>
      </w:r>
      <w:r w:rsidR="007D74C4">
        <w:rPr>
          <w:rFonts w:cs="Arial"/>
          <w:bCs/>
          <w:szCs w:val="24"/>
          <w:lang w:val="fr-CH"/>
        </w:rPr>
        <w:t>ese</w:t>
      </w:r>
      <w:r w:rsidRPr="00BD5097">
        <w:rPr>
          <w:rFonts w:cs="Arial"/>
          <w:bCs/>
          <w:szCs w:val="24"/>
          <w:lang w:val="fr-CH"/>
        </w:rPr>
        <w:t xml:space="preserve"> negotiations will be subject to</w:t>
      </w:r>
      <w:r w:rsidR="00BD5097" w:rsidRPr="00BD5097">
        <w:rPr>
          <w:rFonts w:cs="Arial"/>
          <w:bCs/>
          <w:szCs w:val="24"/>
          <w:lang w:val="fr-CH"/>
        </w:rPr>
        <w:t xml:space="preserve"> </w:t>
      </w:r>
      <w:r w:rsidRPr="0019502A">
        <w:rPr>
          <w:rFonts w:cs="Arial"/>
          <w:bCs/>
          <w:szCs w:val="24"/>
          <w:lang w:val="fr-CH"/>
        </w:rPr>
        <w:t>ratification or approval by the contracting parties in accordance with their own procedures.</w:t>
      </w:r>
    </w:p>
    <w:p w:rsidR="0019502A" w:rsidRDefault="0019502A" w:rsidP="00BD5097">
      <w:pPr>
        <w:spacing w:before="100" w:beforeAutospacing="1" w:after="100" w:afterAutospacing="1" w:line="240" w:lineRule="auto"/>
        <w:rPr>
          <w:rFonts w:cs="Arial"/>
          <w:bCs/>
          <w:szCs w:val="24"/>
          <w:lang w:val="fr-CH"/>
        </w:rPr>
      </w:pPr>
      <w:r w:rsidRPr="0019502A">
        <w:rPr>
          <w:rFonts w:cs="Arial"/>
          <w:bCs/>
          <w:szCs w:val="24"/>
          <w:lang w:val="fr-CH"/>
        </w:rPr>
        <w:t xml:space="preserve">Either contracting party may denounce the agreement by notifying the other contracting party. </w:t>
      </w:r>
    </w:p>
    <w:p w:rsidR="00AE45C1" w:rsidRPr="00004586" w:rsidRDefault="002661D7" w:rsidP="00BD5097">
      <w:pPr>
        <w:spacing w:before="100" w:beforeAutospacing="1" w:after="100" w:afterAutospacing="1" w:line="240" w:lineRule="auto"/>
        <w:rPr>
          <w:rStyle w:val="messageitembody"/>
          <w:rFonts w:cs="Arial"/>
          <w:szCs w:val="24"/>
          <w:lang w:val="fr-CH"/>
        </w:rPr>
      </w:pPr>
      <w:r>
        <w:rPr>
          <w:rFonts w:cs="Arial"/>
          <w:bCs/>
          <w:szCs w:val="24"/>
          <w:lang w:val="fr-CH"/>
        </w:rPr>
        <w:t>Wh</w:t>
      </w:r>
      <w:r w:rsidR="007E4EC5">
        <w:rPr>
          <w:rFonts w:cs="Arial"/>
          <w:bCs/>
          <w:szCs w:val="24"/>
          <w:lang w:val="fr-CH"/>
        </w:rPr>
        <w:t>e</w:t>
      </w:r>
      <w:r>
        <w:rPr>
          <w:rFonts w:cs="Arial"/>
          <w:bCs/>
          <w:szCs w:val="24"/>
          <w:lang w:val="fr-CH"/>
        </w:rPr>
        <w:t>reas t</w:t>
      </w:r>
      <w:r w:rsidR="00AE45C1">
        <w:rPr>
          <w:rFonts w:cs="Arial"/>
          <w:bCs/>
          <w:szCs w:val="24"/>
          <w:lang w:val="fr-CH"/>
        </w:rPr>
        <w:t>he institutional arang</w:t>
      </w:r>
      <w:r w:rsidR="007E4EC5">
        <w:rPr>
          <w:rFonts w:cs="Arial"/>
          <w:bCs/>
          <w:szCs w:val="24"/>
          <w:lang w:val="fr-CH"/>
        </w:rPr>
        <w:t>e</w:t>
      </w:r>
      <w:r w:rsidR="00AE45C1">
        <w:rPr>
          <w:rFonts w:cs="Arial"/>
          <w:bCs/>
          <w:szCs w:val="24"/>
          <w:lang w:val="fr-CH"/>
        </w:rPr>
        <w:t>ments for this treaty are quite typical for most of the bilateral treaties of Switzerland with the EU</w:t>
      </w:r>
      <w:r>
        <w:rPr>
          <w:rFonts w:cs="Arial"/>
          <w:bCs/>
          <w:szCs w:val="24"/>
          <w:lang w:val="fr-CH"/>
        </w:rPr>
        <w:t>, t</w:t>
      </w:r>
      <w:r w:rsidR="00AE45C1" w:rsidRPr="00F1434E">
        <w:rPr>
          <w:rFonts w:cs="Arial"/>
          <w:bCs/>
          <w:szCs w:val="24"/>
          <w:lang w:val="fr-CH"/>
        </w:rPr>
        <w:t xml:space="preserve">here are nevertheless some exceptions. </w:t>
      </w:r>
      <w:r w:rsidR="003416D8" w:rsidRPr="00F1434E">
        <w:rPr>
          <w:rFonts w:cs="Arial"/>
          <w:bCs/>
          <w:szCs w:val="24"/>
          <w:lang w:val="fr-CH"/>
        </w:rPr>
        <w:t xml:space="preserve">In the treaty on aviation in the section about „competition and aids“ Switzerland had to take over existing </w:t>
      </w:r>
      <w:r w:rsidR="00F20D8D" w:rsidRPr="00F1434E">
        <w:rPr>
          <w:rStyle w:val="messageitembody"/>
          <w:rFonts w:cs="Arial"/>
          <w:szCs w:val="24"/>
          <w:lang w:val="fr-CH"/>
        </w:rPr>
        <w:t>E</w:t>
      </w:r>
      <w:r>
        <w:rPr>
          <w:rStyle w:val="messageitembody"/>
          <w:rFonts w:cs="Arial"/>
          <w:szCs w:val="24"/>
          <w:lang w:val="fr-CH"/>
        </w:rPr>
        <w:t>U</w:t>
      </w:r>
      <w:r w:rsidR="00F20D8D" w:rsidRPr="00F1434E">
        <w:rPr>
          <w:rStyle w:val="messageitembody"/>
          <w:rFonts w:cs="Arial"/>
          <w:szCs w:val="24"/>
          <w:lang w:val="fr-CH"/>
        </w:rPr>
        <w:t>-</w:t>
      </w:r>
      <w:r>
        <w:rPr>
          <w:rStyle w:val="messageitembody"/>
          <w:rFonts w:cs="Arial"/>
          <w:szCs w:val="24"/>
          <w:lang w:val="fr-CH"/>
        </w:rPr>
        <w:t>legislation and the jurisdiction of</w:t>
      </w:r>
      <w:r w:rsidR="003416D8" w:rsidRPr="00F1434E">
        <w:rPr>
          <w:rStyle w:val="messageitembody"/>
          <w:rFonts w:cs="Arial"/>
          <w:szCs w:val="24"/>
          <w:lang w:val="fr-CH"/>
        </w:rPr>
        <w:t xml:space="preserve"> </w:t>
      </w:r>
      <w:r w:rsidR="00F1434E">
        <w:rPr>
          <w:rStyle w:val="messageitembody"/>
          <w:rFonts w:cs="Arial"/>
          <w:szCs w:val="24"/>
          <w:lang w:val="fr-CH"/>
        </w:rPr>
        <w:t>t</w:t>
      </w:r>
      <w:r w:rsidR="003416D8" w:rsidRPr="00F1434E">
        <w:rPr>
          <w:rStyle w:val="messageitembody"/>
          <w:rFonts w:cs="Arial"/>
          <w:szCs w:val="24"/>
          <w:lang w:val="fr-CH"/>
        </w:rPr>
        <w:t xml:space="preserve">he Court of the EU. The instances of </w:t>
      </w:r>
      <w:r w:rsidR="00F1434E">
        <w:rPr>
          <w:rStyle w:val="messageitembody"/>
          <w:rFonts w:cs="Arial"/>
          <w:szCs w:val="24"/>
          <w:lang w:val="fr-CH"/>
        </w:rPr>
        <w:t>t</w:t>
      </w:r>
      <w:r w:rsidR="003416D8" w:rsidRPr="00F1434E">
        <w:rPr>
          <w:rStyle w:val="messageitembody"/>
          <w:rFonts w:cs="Arial"/>
          <w:szCs w:val="24"/>
          <w:lang w:val="fr-CH"/>
        </w:rPr>
        <w:t xml:space="preserve">he EU got the competences of control – and Switzerland got the right to take part in these instances – without voting right. </w:t>
      </w:r>
      <w:r w:rsidR="003416D8" w:rsidRPr="00004586">
        <w:rPr>
          <w:rStyle w:val="messageitembody"/>
          <w:rFonts w:cs="Arial"/>
          <w:szCs w:val="24"/>
          <w:lang w:val="fr-CH"/>
        </w:rPr>
        <w:t xml:space="preserve">In a common committee, the </w:t>
      </w:r>
      <w:r w:rsidR="00F20D8D" w:rsidRPr="00004586">
        <w:rPr>
          <w:rStyle w:val="messageitembody"/>
          <w:rFonts w:cs="Arial"/>
          <w:szCs w:val="24"/>
          <w:lang w:val="fr-CH"/>
        </w:rPr>
        <w:t xml:space="preserve">"Joint Committee", </w:t>
      </w:r>
      <w:r w:rsidR="003416D8" w:rsidRPr="00004586">
        <w:rPr>
          <w:rStyle w:val="messageitembody"/>
          <w:rFonts w:cs="Arial"/>
          <w:szCs w:val="24"/>
          <w:lang w:val="fr-CH"/>
        </w:rPr>
        <w:t xml:space="preserve">questions with respect to other questions of </w:t>
      </w:r>
      <w:r w:rsidR="00F1434E">
        <w:rPr>
          <w:rStyle w:val="messageitembody"/>
          <w:rFonts w:cs="Arial"/>
          <w:szCs w:val="24"/>
          <w:lang w:val="fr-CH"/>
        </w:rPr>
        <w:t>t</w:t>
      </w:r>
      <w:r w:rsidR="003416D8" w:rsidRPr="00004586">
        <w:rPr>
          <w:rStyle w:val="messageitembody"/>
          <w:rFonts w:cs="Arial"/>
          <w:szCs w:val="24"/>
          <w:lang w:val="fr-CH"/>
        </w:rPr>
        <w:t>he treaty should be</w:t>
      </w:r>
      <w:r w:rsidR="00004586" w:rsidRPr="00004586">
        <w:rPr>
          <w:rStyle w:val="messageitembody"/>
          <w:rFonts w:cs="Arial"/>
          <w:szCs w:val="24"/>
          <w:lang w:val="fr-CH"/>
        </w:rPr>
        <w:t xml:space="preserve"> decided by mutual agreement. There was no serios objection to this point </w:t>
      </w:r>
      <w:r w:rsidR="000B0F7D">
        <w:rPr>
          <w:rStyle w:val="messageitembody"/>
          <w:rFonts w:cs="Arial"/>
          <w:szCs w:val="24"/>
          <w:lang w:val="fr-CH"/>
        </w:rPr>
        <w:t xml:space="preserve">in Switzerland </w:t>
      </w:r>
      <w:r w:rsidR="00004586" w:rsidRPr="00004586">
        <w:rPr>
          <w:rStyle w:val="messageitembody"/>
          <w:rFonts w:cs="Arial"/>
          <w:szCs w:val="24"/>
          <w:lang w:val="fr-CH"/>
        </w:rPr>
        <w:t xml:space="preserve">as the treaty </w:t>
      </w:r>
      <w:r w:rsidR="000B0F7D">
        <w:rPr>
          <w:rStyle w:val="messageitembody"/>
          <w:rFonts w:cs="Arial"/>
          <w:szCs w:val="24"/>
          <w:lang w:val="fr-CH"/>
        </w:rPr>
        <w:t xml:space="preserve">on aviation </w:t>
      </w:r>
      <w:r w:rsidR="00004586" w:rsidRPr="00004586">
        <w:rPr>
          <w:rStyle w:val="messageitembody"/>
          <w:rFonts w:cs="Arial"/>
          <w:szCs w:val="24"/>
          <w:lang w:val="fr-CH"/>
        </w:rPr>
        <w:t xml:space="preserve">was considered as purely technical in character. </w:t>
      </w:r>
    </w:p>
    <w:p w:rsidR="00B93208" w:rsidRDefault="003416D8" w:rsidP="00104468">
      <w:pPr>
        <w:spacing w:before="100" w:beforeAutospacing="1" w:after="100" w:afterAutospacing="1" w:line="240" w:lineRule="auto"/>
        <w:rPr>
          <w:rFonts w:cs="Arial"/>
          <w:bCs/>
          <w:szCs w:val="24"/>
          <w:lang w:val="fr-CH"/>
        </w:rPr>
      </w:pPr>
      <w:r w:rsidRPr="00B92922">
        <w:rPr>
          <w:rStyle w:val="messageitembody"/>
          <w:rFonts w:cs="Arial"/>
          <w:szCs w:val="24"/>
          <w:lang w:val="fr-CH"/>
        </w:rPr>
        <w:t xml:space="preserve">A second </w:t>
      </w:r>
      <w:r w:rsidR="00B92922">
        <w:rPr>
          <w:rStyle w:val="messageitembody"/>
          <w:rFonts w:cs="Arial"/>
          <w:szCs w:val="24"/>
          <w:lang w:val="fr-CH"/>
        </w:rPr>
        <w:t xml:space="preserve">– more controversial - </w:t>
      </w:r>
      <w:r w:rsidRPr="00B92922">
        <w:rPr>
          <w:rStyle w:val="messageitembody"/>
          <w:rFonts w:cs="Arial"/>
          <w:szCs w:val="24"/>
          <w:lang w:val="fr-CH"/>
        </w:rPr>
        <w:t xml:space="preserve">exception </w:t>
      </w:r>
      <w:r w:rsidR="002661D7">
        <w:rPr>
          <w:rStyle w:val="messageitembody"/>
          <w:rFonts w:cs="Arial"/>
          <w:szCs w:val="24"/>
          <w:lang w:val="fr-CH"/>
        </w:rPr>
        <w:t xml:space="preserve">to the ordinary treaties </w:t>
      </w:r>
      <w:r w:rsidRPr="00B92922">
        <w:rPr>
          <w:rStyle w:val="messageitembody"/>
          <w:rFonts w:cs="Arial"/>
          <w:szCs w:val="24"/>
          <w:lang w:val="fr-CH"/>
        </w:rPr>
        <w:t>is comprised in the Schengen treaty</w:t>
      </w:r>
      <w:r w:rsidR="007C28F3">
        <w:rPr>
          <w:rStyle w:val="messageitembody"/>
          <w:rFonts w:cs="Arial"/>
          <w:szCs w:val="24"/>
          <w:lang w:val="fr-CH"/>
        </w:rPr>
        <w:t xml:space="preserve"> : </w:t>
      </w:r>
      <w:r w:rsidR="00104468">
        <w:rPr>
          <w:rFonts w:cs="Arial"/>
          <w:bCs/>
          <w:szCs w:val="24"/>
          <w:lang w:val="fr-CH"/>
        </w:rPr>
        <w:t xml:space="preserve">The provisions of the Schengen acquis as they apply to the Member States of the EU have to be implemented and applied by Switzerland. If these provisions are replaced and/or developed or if provisions are adopted </w:t>
      </w:r>
      <w:r w:rsidR="007C28F3">
        <w:rPr>
          <w:rFonts w:cs="Arial"/>
          <w:bCs/>
          <w:szCs w:val="24"/>
          <w:lang w:val="fr-CH"/>
        </w:rPr>
        <w:t xml:space="preserve">persuant to the Schengen Convention, </w:t>
      </w:r>
      <w:r w:rsidR="007E4EC5">
        <w:rPr>
          <w:rFonts w:cs="Arial"/>
          <w:bCs/>
          <w:szCs w:val="24"/>
          <w:lang w:val="fr-CH"/>
        </w:rPr>
        <w:t xml:space="preserve">they </w:t>
      </w:r>
      <w:r w:rsidR="007C28F3">
        <w:rPr>
          <w:rFonts w:cs="Arial"/>
          <w:bCs/>
          <w:szCs w:val="24"/>
          <w:lang w:val="fr-CH"/>
        </w:rPr>
        <w:t xml:space="preserve">have to be implented and applied by Switzerland. Again a mixed committee is installed. A representative of the Swiss Government has the right to make suggestions in the committee. The Commission or any Member State can consider such suggestions with a view to making a proposal or taking an initiative, in accordance with the rules of the EU for the adoption of an act or measure of the EU. </w:t>
      </w:r>
      <w:r w:rsidR="007461A7">
        <w:rPr>
          <w:rFonts w:cs="Arial"/>
          <w:bCs/>
          <w:szCs w:val="24"/>
          <w:lang w:val="fr-CH"/>
        </w:rPr>
        <w:t xml:space="preserve">The adoption of new measures is reserved to the competent institutions of the EU. Such acts and </w:t>
      </w:r>
      <w:r w:rsidR="002661D7">
        <w:rPr>
          <w:rFonts w:cs="Arial"/>
          <w:bCs/>
          <w:szCs w:val="24"/>
          <w:lang w:val="fr-CH"/>
        </w:rPr>
        <w:t>measures have to enter into for</w:t>
      </w:r>
      <w:r w:rsidR="007461A7">
        <w:rPr>
          <w:rFonts w:cs="Arial"/>
          <w:bCs/>
          <w:szCs w:val="24"/>
          <w:lang w:val="fr-CH"/>
        </w:rPr>
        <w:t>ce simultaneaously for the EU, its Member States and Switherland, unless these acts or measures explicitly state otherwise.</w:t>
      </w:r>
    </w:p>
    <w:p w:rsidR="003416D8" w:rsidRDefault="00B93208" w:rsidP="00104468">
      <w:pPr>
        <w:spacing w:before="100" w:beforeAutospacing="1" w:after="100" w:afterAutospacing="1" w:line="240" w:lineRule="auto"/>
        <w:rPr>
          <w:rFonts w:cs="Arial"/>
          <w:bCs/>
          <w:szCs w:val="24"/>
          <w:lang w:val="fr-CH"/>
        </w:rPr>
      </w:pPr>
      <w:r>
        <w:rPr>
          <w:rFonts w:cs="Arial"/>
          <w:bCs/>
          <w:szCs w:val="24"/>
          <w:lang w:val="fr-CH"/>
        </w:rPr>
        <w:t>If the contents of such an act or measure can become binding on Switzerland only after the fulfilment of constitutio</w:t>
      </w:r>
      <w:r w:rsidR="007E4EC5">
        <w:rPr>
          <w:rFonts w:cs="Arial"/>
          <w:bCs/>
          <w:szCs w:val="24"/>
          <w:lang w:val="fr-CH"/>
        </w:rPr>
        <w:t>n</w:t>
      </w:r>
      <w:r>
        <w:rPr>
          <w:rFonts w:cs="Arial"/>
          <w:bCs/>
          <w:szCs w:val="24"/>
          <w:lang w:val="fr-CH"/>
        </w:rPr>
        <w:t>al requirements (mainly the possibiltiy to have a referendum), Switzerland has to inform the Council and the Commission. Whe</w:t>
      </w:r>
      <w:r w:rsidR="002661D7">
        <w:rPr>
          <w:rFonts w:cs="Arial"/>
          <w:bCs/>
          <w:szCs w:val="24"/>
          <w:lang w:val="fr-CH"/>
        </w:rPr>
        <w:t>re a referendum ist not demanded by the population</w:t>
      </w:r>
      <w:r>
        <w:rPr>
          <w:rFonts w:cs="Arial"/>
          <w:bCs/>
          <w:szCs w:val="24"/>
          <w:lang w:val="fr-CH"/>
        </w:rPr>
        <w:t xml:space="preserve">, notification </w:t>
      </w:r>
      <w:r w:rsidR="00792F2A">
        <w:rPr>
          <w:rFonts w:cs="Arial"/>
          <w:bCs/>
          <w:szCs w:val="24"/>
          <w:lang w:val="fr-CH"/>
        </w:rPr>
        <w:t xml:space="preserve">of the take over of the regulations </w:t>
      </w:r>
      <w:r>
        <w:rPr>
          <w:rFonts w:cs="Arial"/>
          <w:bCs/>
          <w:szCs w:val="24"/>
          <w:lang w:val="fr-CH"/>
        </w:rPr>
        <w:t>shall take place as soon as the referendum deadline exp</w:t>
      </w:r>
      <w:r w:rsidR="002661D7">
        <w:rPr>
          <w:rFonts w:cs="Arial"/>
          <w:bCs/>
          <w:szCs w:val="24"/>
          <w:lang w:val="fr-CH"/>
        </w:rPr>
        <w:t>i</w:t>
      </w:r>
      <w:r>
        <w:rPr>
          <w:rFonts w:cs="Arial"/>
          <w:bCs/>
          <w:szCs w:val="24"/>
          <w:lang w:val="fr-CH"/>
        </w:rPr>
        <w:t>res. If a referendum is req</w:t>
      </w:r>
      <w:r w:rsidR="007E4EC5">
        <w:rPr>
          <w:rFonts w:cs="Arial"/>
          <w:bCs/>
          <w:szCs w:val="24"/>
          <w:lang w:val="fr-CH"/>
        </w:rPr>
        <w:t>u</w:t>
      </w:r>
      <w:r w:rsidR="002661D7">
        <w:rPr>
          <w:rFonts w:cs="Arial"/>
          <w:bCs/>
          <w:szCs w:val="24"/>
          <w:lang w:val="fr-CH"/>
        </w:rPr>
        <w:t>i</w:t>
      </w:r>
      <w:r>
        <w:rPr>
          <w:rFonts w:cs="Arial"/>
          <w:bCs/>
          <w:szCs w:val="24"/>
          <w:lang w:val="fr-CH"/>
        </w:rPr>
        <w:t>red, Swit</w:t>
      </w:r>
      <w:r w:rsidR="002661D7">
        <w:rPr>
          <w:rFonts w:cs="Arial"/>
          <w:bCs/>
          <w:szCs w:val="24"/>
          <w:lang w:val="fr-CH"/>
        </w:rPr>
        <w:t>z</w:t>
      </w:r>
      <w:r>
        <w:rPr>
          <w:rFonts w:cs="Arial"/>
          <w:bCs/>
          <w:szCs w:val="24"/>
          <w:lang w:val="fr-CH"/>
        </w:rPr>
        <w:t>e</w:t>
      </w:r>
      <w:r w:rsidR="002661D7">
        <w:rPr>
          <w:rFonts w:cs="Arial"/>
          <w:bCs/>
          <w:szCs w:val="24"/>
          <w:lang w:val="fr-CH"/>
        </w:rPr>
        <w:t>rland shall have a maximum of t</w:t>
      </w:r>
      <w:r>
        <w:rPr>
          <w:rFonts w:cs="Arial"/>
          <w:bCs/>
          <w:szCs w:val="24"/>
          <w:lang w:val="fr-CH"/>
        </w:rPr>
        <w:t>wo years from the date of the Councils’s notificati</w:t>
      </w:r>
      <w:r w:rsidR="002661D7">
        <w:rPr>
          <w:rFonts w:cs="Arial"/>
          <w:bCs/>
          <w:szCs w:val="24"/>
          <w:lang w:val="fr-CH"/>
        </w:rPr>
        <w:t>o</w:t>
      </w:r>
      <w:r>
        <w:rPr>
          <w:rFonts w:cs="Arial"/>
          <w:bCs/>
          <w:szCs w:val="24"/>
          <w:lang w:val="fr-CH"/>
        </w:rPr>
        <w:t>n within which to make it</w:t>
      </w:r>
      <w:r w:rsidR="002661D7">
        <w:rPr>
          <w:rFonts w:cs="Arial"/>
          <w:bCs/>
          <w:szCs w:val="24"/>
          <w:lang w:val="fr-CH"/>
        </w:rPr>
        <w:t>s</w:t>
      </w:r>
      <w:r>
        <w:rPr>
          <w:rFonts w:cs="Arial"/>
          <w:bCs/>
          <w:szCs w:val="24"/>
          <w:lang w:val="fr-CH"/>
        </w:rPr>
        <w:t xml:space="preserve"> notification</w:t>
      </w:r>
      <w:r w:rsidR="00792F2A">
        <w:rPr>
          <w:rFonts w:cs="Arial"/>
          <w:bCs/>
          <w:szCs w:val="24"/>
          <w:lang w:val="fr-CH"/>
        </w:rPr>
        <w:t xml:space="preserve"> of the take over of the regulations</w:t>
      </w:r>
      <w:r>
        <w:rPr>
          <w:rFonts w:cs="Arial"/>
          <w:bCs/>
          <w:szCs w:val="24"/>
          <w:lang w:val="fr-CH"/>
        </w:rPr>
        <w:t>. From the date laid do</w:t>
      </w:r>
      <w:r w:rsidR="002661D7">
        <w:rPr>
          <w:rFonts w:cs="Arial"/>
          <w:bCs/>
          <w:szCs w:val="24"/>
          <w:lang w:val="fr-CH"/>
        </w:rPr>
        <w:t>w</w:t>
      </w:r>
      <w:r>
        <w:rPr>
          <w:rFonts w:cs="Arial"/>
          <w:bCs/>
          <w:szCs w:val="24"/>
          <w:lang w:val="fr-CH"/>
        </w:rPr>
        <w:t>n for the entry into force of the act or measure for Swittzerland and until is has given notification that the constitu</w:t>
      </w:r>
      <w:r w:rsidR="002661D7">
        <w:rPr>
          <w:rFonts w:cs="Arial"/>
          <w:bCs/>
          <w:szCs w:val="24"/>
          <w:lang w:val="fr-CH"/>
        </w:rPr>
        <w:t>tio</w:t>
      </w:r>
      <w:r>
        <w:rPr>
          <w:rFonts w:cs="Arial"/>
          <w:bCs/>
          <w:szCs w:val="24"/>
          <w:lang w:val="fr-CH"/>
        </w:rPr>
        <w:t xml:space="preserve">nal </w:t>
      </w:r>
      <w:r>
        <w:rPr>
          <w:rFonts w:cs="Arial"/>
          <w:bCs/>
          <w:szCs w:val="24"/>
          <w:lang w:val="fr-CH"/>
        </w:rPr>
        <w:lastRenderedPageBreak/>
        <w:t>requirements have been met, Switzerland has to, where possible, implement the act or measure in qu</w:t>
      </w:r>
      <w:r w:rsidR="002661D7">
        <w:rPr>
          <w:rFonts w:cs="Arial"/>
          <w:bCs/>
          <w:szCs w:val="24"/>
          <w:lang w:val="fr-CH"/>
        </w:rPr>
        <w:t>e</w:t>
      </w:r>
      <w:r>
        <w:rPr>
          <w:rFonts w:cs="Arial"/>
          <w:bCs/>
          <w:szCs w:val="24"/>
          <w:lang w:val="fr-CH"/>
        </w:rPr>
        <w:t xml:space="preserve">stion on a provitional basis. </w:t>
      </w:r>
    </w:p>
    <w:p w:rsidR="00F208CB" w:rsidRPr="0073269D" w:rsidRDefault="00F208CB" w:rsidP="00104468">
      <w:pPr>
        <w:spacing w:before="100" w:beforeAutospacing="1" w:after="100" w:afterAutospacing="1" w:line="240" w:lineRule="auto"/>
        <w:rPr>
          <w:rFonts w:cs="Arial"/>
          <w:bCs/>
          <w:szCs w:val="24"/>
          <w:highlight w:val="lightGray"/>
          <w:lang w:val="fr-CH"/>
        </w:rPr>
      </w:pPr>
      <w:r w:rsidRPr="0073269D">
        <w:rPr>
          <w:rFonts w:cs="Arial"/>
          <w:bCs/>
          <w:i/>
          <w:szCs w:val="24"/>
          <w:highlight w:val="lightGray"/>
          <w:lang w:val="fr-CH"/>
        </w:rPr>
        <w:t>Remark on Swiss democratic instituitions</w:t>
      </w:r>
      <w:r w:rsidRPr="0073269D">
        <w:rPr>
          <w:rFonts w:cs="Arial"/>
          <w:bCs/>
          <w:szCs w:val="24"/>
          <w:highlight w:val="lightGray"/>
          <w:lang w:val="fr-CH"/>
        </w:rPr>
        <w:t xml:space="preserve"> : </w:t>
      </w:r>
    </w:p>
    <w:p w:rsidR="00F208CB" w:rsidRPr="0073269D" w:rsidRDefault="00F208CB" w:rsidP="0073269D">
      <w:pPr>
        <w:rPr>
          <w:highlight w:val="lightGray"/>
          <w:lang w:val="fr-CH"/>
        </w:rPr>
      </w:pPr>
      <w:r w:rsidRPr="0073269D">
        <w:rPr>
          <w:highlight w:val="lightGray"/>
          <w:lang w:val="fr-CH"/>
        </w:rPr>
        <w:t xml:space="preserve">A) If the parliaments have </w:t>
      </w:r>
      <w:proofErr w:type="gramStart"/>
      <w:r w:rsidRPr="0073269D">
        <w:rPr>
          <w:highlight w:val="lightGray"/>
          <w:lang w:val="fr-CH"/>
        </w:rPr>
        <w:t>a</w:t>
      </w:r>
      <w:proofErr w:type="gramEnd"/>
      <w:r w:rsidRPr="0073269D">
        <w:rPr>
          <w:highlight w:val="lightGray"/>
          <w:lang w:val="fr-CH"/>
        </w:rPr>
        <w:t xml:space="preserve"> project to change the Swiss Constitution, there is a obligatory referendum. The majority of the people (people who participate at the referendum) and the majority of the cantons is required. </w:t>
      </w:r>
    </w:p>
    <w:p w:rsidR="00F208CB" w:rsidRPr="0073269D" w:rsidRDefault="00F208CB" w:rsidP="00104468">
      <w:pPr>
        <w:spacing w:before="100" w:beforeAutospacing="1" w:after="100" w:afterAutospacing="1" w:line="240" w:lineRule="auto"/>
        <w:rPr>
          <w:rFonts w:cs="Arial"/>
          <w:bCs/>
          <w:szCs w:val="24"/>
          <w:highlight w:val="lightGray"/>
          <w:lang w:val="fr-CH"/>
        </w:rPr>
      </w:pPr>
      <w:r w:rsidRPr="0073269D">
        <w:rPr>
          <w:rFonts w:cs="Arial"/>
          <w:bCs/>
          <w:szCs w:val="24"/>
          <w:highlight w:val="lightGray"/>
          <w:lang w:val="fr-CH"/>
        </w:rPr>
        <w:t>B) If 100000 citizens sign a « popular initiative » there has to take place a referendum. Popular initiative</w:t>
      </w:r>
      <w:r w:rsidRPr="0073269D">
        <w:rPr>
          <w:highlight w:val="lightGray"/>
        </w:rPr>
        <w:t>s change the constitution. The majority of the people (people who participate at the</w:t>
      </w:r>
      <w:r w:rsidRPr="0073269D">
        <w:rPr>
          <w:rFonts w:cs="Arial"/>
          <w:bCs/>
          <w:szCs w:val="24"/>
          <w:highlight w:val="lightGray"/>
          <w:lang w:val="fr-CH"/>
        </w:rPr>
        <w:t xml:space="preserve"> referendum) and the majority of the cantons is required to accept the initiative. </w:t>
      </w:r>
    </w:p>
    <w:p w:rsidR="00F208CB" w:rsidRPr="0073269D" w:rsidRDefault="00F208CB" w:rsidP="0073269D">
      <w:pPr>
        <w:rPr>
          <w:highlight w:val="lightGray"/>
          <w:lang w:val="fr-CH"/>
        </w:rPr>
      </w:pPr>
      <w:proofErr w:type="gramStart"/>
      <w:r w:rsidRPr="0073269D">
        <w:rPr>
          <w:highlight w:val="lightGray"/>
          <w:lang w:val="fr-CH"/>
        </w:rPr>
        <w:t>C)If</w:t>
      </w:r>
      <w:proofErr w:type="gramEnd"/>
      <w:r w:rsidRPr="0073269D">
        <w:rPr>
          <w:highlight w:val="lightGray"/>
          <w:lang w:val="fr-CH"/>
        </w:rPr>
        <w:t xml:space="preserve"> 50000 citizens sign a « referendum » there hat to take place a referendum on a law decided by the parliament. The majority of the people (people who participate at the referendum) is required to refuse the law. </w:t>
      </w:r>
    </w:p>
    <w:p w:rsidR="00AA0AEC" w:rsidRPr="0073269D" w:rsidRDefault="00F208CB" w:rsidP="0073269D">
      <w:pPr>
        <w:rPr>
          <w:highlight w:val="lightGray"/>
        </w:rPr>
      </w:pPr>
      <w:r w:rsidRPr="0073269D">
        <w:rPr>
          <w:highlight w:val="lightGray"/>
          <w:lang w:val="fr-CH"/>
        </w:rPr>
        <w:t xml:space="preserve">D) International treaties are subject to a </w:t>
      </w:r>
      <w:r w:rsidR="00AA0AEC" w:rsidRPr="0073269D">
        <w:rPr>
          <w:highlight w:val="lightGray"/>
          <w:lang w:val="fr-CH"/>
        </w:rPr>
        <w:t>obligatory referendum (both majorities) in</w:t>
      </w:r>
      <w:r w:rsidR="000350DF">
        <w:rPr>
          <w:highlight w:val="lightGray"/>
          <w:lang w:val="fr-CH"/>
        </w:rPr>
        <w:t xml:space="preserve"> case of joining international o</w:t>
      </w:r>
      <w:r w:rsidR="00AA0AEC" w:rsidRPr="0073269D">
        <w:rPr>
          <w:highlight w:val="lightGray"/>
          <w:lang w:val="fr-CH"/>
        </w:rPr>
        <w:t xml:space="preserve">rganisations for </w:t>
      </w:r>
      <w:r w:rsidR="000350DF">
        <w:rPr>
          <w:highlight w:val="lightGray"/>
          <w:lang w:val="fr-CH"/>
        </w:rPr>
        <w:t>c</w:t>
      </w:r>
      <w:r w:rsidR="00AA0AEC" w:rsidRPr="0073269D">
        <w:rPr>
          <w:highlight w:val="lightGray"/>
          <w:lang w:val="fr-CH"/>
        </w:rPr>
        <w:t xml:space="preserve">ollective security and supranational Communities. </w:t>
      </w:r>
      <w:r w:rsidR="00AA0AEC" w:rsidRPr="0073269D">
        <w:rPr>
          <w:highlight w:val="lightGray"/>
        </w:rPr>
        <w:t>(the EEA was subject to an obligatory referendum)</w:t>
      </w:r>
    </w:p>
    <w:p w:rsidR="00AA0AEC" w:rsidRPr="0073269D" w:rsidRDefault="00AA0AEC" w:rsidP="00AA0AEC">
      <w:pPr>
        <w:autoSpaceDE w:val="0"/>
        <w:autoSpaceDN w:val="0"/>
        <w:adjustRightInd w:val="0"/>
        <w:spacing w:after="0" w:line="240" w:lineRule="auto"/>
        <w:rPr>
          <w:rFonts w:cs="Arial"/>
          <w:bCs/>
          <w:szCs w:val="24"/>
          <w:highlight w:val="lightGray"/>
          <w:lang w:val="fr-CH"/>
        </w:rPr>
      </w:pPr>
    </w:p>
    <w:p w:rsidR="0073269D" w:rsidRPr="00E4648F" w:rsidRDefault="00AA0AEC" w:rsidP="0073269D">
      <w:r w:rsidRPr="0073269D">
        <w:rPr>
          <w:highlight w:val="lightGray"/>
          <w:lang w:val="fr-CH"/>
        </w:rPr>
        <w:t>R</w:t>
      </w:r>
      <w:r w:rsidR="00F208CB" w:rsidRPr="0073269D">
        <w:rPr>
          <w:highlight w:val="lightGray"/>
          <w:lang w:val="fr-CH"/>
        </w:rPr>
        <w:t xml:space="preserve">eferendum (50000 signatures) and simple majority, if the </w:t>
      </w:r>
      <w:r w:rsidRPr="0073269D">
        <w:rPr>
          <w:highlight w:val="lightGray"/>
          <w:lang w:val="fr-CH"/>
        </w:rPr>
        <w:t>treaties are without temporal limit and cannot be canceled. The joining of international Organizationes and treaties containing important legal articles and which necessitat</w:t>
      </w:r>
      <w:r w:rsidR="000350DF">
        <w:rPr>
          <w:highlight w:val="lightGray"/>
          <w:lang w:val="fr-CH"/>
        </w:rPr>
        <w:t>e</w:t>
      </w:r>
      <w:r w:rsidRPr="0073269D">
        <w:rPr>
          <w:highlight w:val="lightGray"/>
          <w:lang w:val="fr-CH"/>
        </w:rPr>
        <w:t xml:space="preserve"> the making of federal </w:t>
      </w:r>
      <w:r w:rsidRPr="00E4648F">
        <w:rPr>
          <w:highlight w:val="lightGray"/>
          <w:lang w:val="fr-CH"/>
        </w:rPr>
        <w:t xml:space="preserve">laws. </w:t>
      </w:r>
      <w:r w:rsidR="00E4648F" w:rsidRPr="00E4648F">
        <w:rPr>
          <w:highlight w:val="lightGray"/>
        </w:rPr>
        <w:t>(Bilaterals I and II, Schengen/Dublin were subject to this kind of referendum)</w:t>
      </w:r>
    </w:p>
    <w:p w:rsidR="0073269D" w:rsidRPr="00E4648F" w:rsidRDefault="0073269D" w:rsidP="0073269D">
      <w:pPr>
        <w:autoSpaceDE w:val="0"/>
        <w:autoSpaceDN w:val="0"/>
        <w:adjustRightInd w:val="0"/>
        <w:spacing w:after="0" w:line="240" w:lineRule="auto"/>
        <w:rPr>
          <w:rFonts w:cs="Arial"/>
          <w:bCs/>
          <w:szCs w:val="24"/>
        </w:rPr>
      </w:pPr>
    </w:p>
    <w:p w:rsidR="003C252B" w:rsidRDefault="003C252B" w:rsidP="0073269D">
      <w:pPr>
        <w:autoSpaceDE w:val="0"/>
        <w:autoSpaceDN w:val="0"/>
        <w:adjustRightInd w:val="0"/>
        <w:spacing w:after="0" w:line="240" w:lineRule="auto"/>
        <w:rPr>
          <w:rFonts w:cs="Arial"/>
          <w:bCs/>
          <w:szCs w:val="24"/>
          <w:lang w:val="fr-CH"/>
        </w:rPr>
      </w:pPr>
      <w:r w:rsidRPr="003C252B">
        <w:rPr>
          <w:rFonts w:cs="Arial"/>
          <w:bCs/>
          <w:szCs w:val="24"/>
          <w:lang w:val="fr-CH"/>
        </w:rPr>
        <w:t xml:space="preserve">The treaty demands further a common practice of application of </w:t>
      </w:r>
      <w:r>
        <w:rPr>
          <w:rFonts w:cs="Arial"/>
          <w:bCs/>
          <w:szCs w:val="24"/>
          <w:lang w:val="fr-CH"/>
        </w:rPr>
        <w:t>t</w:t>
      </w:r>
      <w:r w:rsidRPr="003C252B">
        <w:rPr>
          <w:rFonts w:cs="Arial"/>
          <w:bCs/>
          <w:szCs w:val="24"/>
          <w:lang w:val="fr-CH"/>
        </w:rPr>
        <w:t>he rules</w:t>
      </w:r>
      <w:r w:rsidR="0014032A">
        <w:rPr>
          <w:rFonts w:cs="Arial"/>
          <w:bCs/>
          <w:szCs w:val="24"/>
          <w:lang w:val="fr-CH"/>
        </w:rPr>
        <w:t>.</w:t>
      </w:r>
      <w:r>
        <w:rPr>
          <w:rFonts w:cs="Arial"/>
          <w:bCs/>
          <w:szCs w:val="24"/>
          <w:lang w:val="fr-CH"/>
        </w:rPr>
        <w:t xml:space="preserve"> Switzerland has to inform </w:t>
      </w:r>
      <w:r w:rsidR="0014032A">
        <w:rPr>
          <w:rFonts w:cs="Arial"/>
          <w:bCs/>
          <w:szCs w:val="24"/>
          <w:lang w:val="fr-CH"/>
        </w:rPr>
        <w:t>the Joint</w:t>
      </w:r>
      <w:r>
        <w:rPr>
          <w:rFonts w:cs="Arial"/>
          <w:bCs/>
          <w:szCs w:val="24"/>
          <w:lang w:val="fr-CH"/>
        </w:rPr>
        <w:t xml:space="preserve"> Committee on the application of the rules. If there should be a divergent practice of application, the EU can start the mechanisme to end the treaty. </w:t>
      </w:r>
      <w:r w:rsidR="0014032A" w:rsidRPr="0014032A">
        <w:rPr>
          <w:rFonts w:cs="Arial"/>
          <w:bCs/>
          <w:szCs w:val="24"/>
          <w:lang w:val="fr-CH"/>
        </w:rPr>
        <w:t>This mechanisme can be startet futher by the following facts : the notification of Switzerland not to take over a development of the Sche</w:t>
      </w:r>
      <w:r w:rsidR="0014032A">
        <w:rPr>
          <w:rFonts w:cs="Arial"/>
          <w:bCs/>
          <w:szCs w:val="24"/>
          <w:lang w:val="fr-CH"/>
        </w:rPr>
        <w:t xml:space="preserve">ngen-acquis or if Switzerland doesn’t </w:t>
      </w:r>
      <w:proofErr w:type="gramStart"/>
      <w:r w:rsidR="0014032A">
        <w:rPr>
          <w:rFonts w:cs="Arial"/>
          <w:bCs/>
          <w:szCs w:val="24"/>
          <w:lang w:val="fr-CH"/>
        </w:rPr>
        <w:t>carry</w:t>
      </w:r>
      <w:proofErr w:type="gramEnd"/>
      <w:r w:rsidR="0014032A">
        <w:rPr>
          <w:rFonts w:cs="Arial"/>
          <w:bCs/>
          <w:szCs w:val="24"/>
          <w:lang w:val="fr-CH"/>
        </w:rPr>
        <w:t xml:space="preserve"> out the notification of such an intention. The Not-notification of the take over of the new rules after the referendum deadline or the two years dead-line in case of </w:t>
      </w:r>
      <w:proofErr w:type="gramStart"/>
      <w:r w:rsidR="0014032A">
        <w:rPr>
          <w:rFonts w:cs="Arial"/>
          <w:bCs/>
          <w:szCs w:val="24"/>
          <w:lang w:val="fr-CH"/>
        </w:rPr>
        <w:t>a</w:t>
      </w:r>
      <w:proofErr w:type="gramEnd"/>
      <w:r w:rsidR="0014032A">
        <w:rPr>
          <w:rFonts w:cs="Arial"/>
          <w:bCs/>
          <w:szCs w:val="24"/>
          <w:lang w:val="fr-CH"/>
        </w:rPr>
        <w:t xml:space="preserve"> referendum. Not-application of the measures on </w:t>
      </w:r>
      <w:proofErr w:type="gramStart"/>
      <w:r w:rsidR="0014032A">
        <w:rPr>
          <w:rFonts w:cs="Arial"/>
          <w:bCs/>
          <w:szCs w:val="24"/>
          <w:lang w:val="fr-CH"/>
        </w:rPr>
        <w:t>a</w:t>
      </w:r>
      <w:proofErr w:type="gramEnd"/>
      <w:r w:rsidR="0014032A">
        <w:rPr>
          <w:rFonts w:cs="Arial"/>
          <w:bCs/>
          <w:szCs w:val="24"/>
          <w:lang w:val="fr-CH"/>
        </w:rPr>
        <w:t xml:space="preserve"> provitional basis in case of referendum. Enough important divergences of jurisdiction of Swiss and EU-courts. </w:t>
      </w:r>
    </w:p>
    <w:p w:rsidR="009D1651" w:rsidRPr="009D1651" w:rsidRDefault="009D1651" w:rsidP="009D1651">
      <w:pPr>
        <w:pStyle w:val="berschrift2"/>
      </w:pPr>
      <w:r w:rsidRPr="009D1651">
        <w:t>5</w:t>
      </w:r>
      <w:r>
        <w:tab/>
      </w:r>
      <w:r w:rsidRPr="009D1651">
        <w:t xml:space="preserve">Some </w:t>
      </w:r>
      <w:r w:rsidR="00B22CF9">
        <w:t xml:space="preserve">recent </w:t>
      </w:r>
      <w:r w:rsidRPr="009D1651">
        <w:t>problems with the bilateral treaties</w:t>
      </w:r>
    </w:p>
    <w:p w:rsidR="009D1651" w:rsidRPr="007260D6" w:rsidRDefault="00567655" w:rsidP="000257C8">
      <w:pPr>
        <w:pStyle w:val="Listenabsatz"/>
        <w:numPr>
          <w:ilvl w:val="0"/>
          <w:numId w:val="16"/>
        </w:numPr>
        <w:autoSpaceDE w:val="0"/>
        <w:autoSpaceDN w:val="0"/>
        <w:adjustRightInd w:val="0"/>
        <w:spacing w:after="0" w:line="240" w:lineRule="auto"/>
        <w:rPr>
          <w:rFonts w:cs="Arial"/>
          <w:lang w:val="fr-CH"/>
        </w:rPr>
      </w:pPr>
      <w:r w:rsidRPr="007260D6">
        <w:rPr>
          <w:rFonts w:cs="Arial"/>
          <w:szCs w:val="24"/>
          <w:lang w:val="fr-CH"/>
        </w:rPr>
        <w:t>T</w:t>
      </w:r>
      <w:r w:rsidR="009D1651" w:rsidRPr="007260D6">
        <w:rPr>
          <w:rFonts w:cs="Arial"/>
          <w:szCs w:val="24"/>
          <w:lang w:val="fr-CH"/>
        </w:rPr>
        <w:t xml:space="preserve">he </w:t>
      </w:r>
      <w:r w:rsidRPr="007260D6">
        <w:rPr>
          <w:rFonts w:cs="Arial"/>
          <w:szCs w:val="24"/>
          <w:lang w:val="fr-CH"/>
        </w:rPr>
        <w:t>EU-</w:t>
      </w:r>
      <w:r w:rsidR="009D1651" w:rsidRPr="007260D6">
        <w:rPr>
          <w:rFonts w:cs="Arial"/>
          <w:szCs w:val="24"/>
          <w:lang w:val="fr-CH"/>
        </w:rPr>
        <w:t xml:space="preserve">Council </w:t>
      </w:r>
      <w:r w:rsidRPr="007260D6">
        <w:rPr>
          <w:rFonts w:cs="Arial"/>
          <w:szCs w:val="24"/>
          <w:lang w:val="fr-CH"/>
        </w:rPr>
        <w:t>of 2008 pretends</w:t>
      </w:r>
      <w:r w:rsidR="009D1651" w:rsidRPr="007260D6">
        <w:rPr>
          <w:rFonts w:cs="Arial"/>
          <w:szCs w:val="24"/>
          <w:lang w:val="fr-CH"/>
        </w:rPr>
        <w:t xml:space="preserve"> that Switzerland has not fully incorporated the acquis in th</w:t>
      </w:r>
      <w:r w:rsidRPr="007260D6">
        <w:rPr>
          <w:rFonts w:cs="Arial"/>
          <w:szCs w:val="24"/>
          <w:lang w:val="fr-CH"/>
        </w:rPr>
        <w:t>e field of the Agreement on Free movement of persons</w:t>
      </w:r>
      <w:r w:rsidR="009D1651" w:rsidRPr="007260D6">
        <w:rPr>
          <w:rFonts w:cs="Arial"/>
          <w:szCs w:val="24"/>
          <w:lang w:val="fr-CH"/>
        </w:rPr>
        <w:t xml:space="preserve">, </w:t>
      </w:r>
      <w:r w:rsidRPr="007260D6">
        <w:rPr>
          <w:rFonts w:cs="Arial"/>
          <w:szCs w:val="24"/>
          <w:lang w:val="fr-CH"/>
        </w:rPr>
        <w:t>« </w:t>
      </w:r>
      <w:r w:rsidR="009D1651" w:rsidRPr="007260D6">
        <w:rPr>
          <w:rFonts w:cs="Arial"/>
          <w:szCs w:val="24"/>
          <w:lang w:val="fr-CH"/>
        </w:rPr>
        <w:t>a factor which jeopardizes the proper functioning of this agreement to the detriment of EU citizens and companies, in particular as regards provisions on posted workers and the rules on prenotification for transborder provision of services</w:t>
      </w:r>
      <w:r w:rsidRPr="007260D6">
        <w:rPr>
          <w:rFonts w:cs="Arial"/>
          <w:szCs w:val="24"/>
          <w:lang w:val="fr-CH"/>
        </w:rPr>
        <w:t> »</w:t>
      </w:r>
      <w:r w:rsidR="009D1651" w:rsidRPr="007260D6">
        <w:rPr>
          <w:rFonts w:cs="Arial"/>
          <w:szCs w:val="24"/>
          <w:lang w:val="fr-CH"/>
        </w:rPr>
        <w:t xml:space="preserve">. </w:t>
      </w:r>
      <w:r w:rsidR="009D1651" w:rsidRPr="007260D6">
        <w:rPr>
          <w:rFonts w:cs="Arial"/>
          <w:lang w:val="fr-CH"/>
        </w:rPr>
        <w:t>(</w:t>
      </w:r>
      <w:hyperlink r:id="rId6" w:history="1">
        <w:r w:rsidR="009D1651" w:rsidRPr="007260D6">
          <w:rPr>
            <w:rStyle w:val="Hyperlink"/>
            <w:rFonts w:cs="Arial"/>
            <w:lang w:val="fr-CH"/>
          </w:rPr>
          <w:t>http://register.consilium.europa.eu/pdf/en/08/st16/st16651-re01.en08.pdf</w:t>
        </w:r>
      </w:hyperlink>
      <w:r w:rsidR="009D1651" w:rsidRPr="007260D6">
        <w:rPr>
          <w:rFonts w:cs="Arial"/>
          <w:lang w:val="fr-CH"/>
        </w:rPr>
        <w:t>).</w:t>
      </w:r>
      <w:r w:rsidRPr="007260D6">
        <w:rPr>
          <w:rFonts w:cs="Arial"/>
          <w:lang w:val="fr-CH"/>
        </w:rPr>
        <w:t xml:space="preserve"> </w:t>
      </w:r>
      <w:r w:rsidRPr="007260D6">
        <w:rPr>
          <w:rFonts w:cs="Arial"/>
        </w:rPr>
        <w:t xml:space="preserve">In fact, Switzerland demands, that in order to work in Switzerland, citizens of the EEA have to announce their activities 8 days </w:t>
      </w:r>
      <w:r w:rsidRPr="007260D6">
        <w:rPr>
          <w:rFonts w:cs="Arial"/>
        </w:rPr>
        <w:lastRenderedPageBreak/>
        <w:t xml:space="preserve">before they start to work. </w:t>
      </w:r>
      <w:r w:rsidRPr="007260D6">
        <w:rPr>
          <w:rFonts w:cs="Arial"/>
          <w:lang w:val="fr-CH"/>
        </w:rPr>
        <w:t>The EU claims this not to be compatible with the treaty on the Free movement of persons.</w:t>
      </w:r>
      <w:r w:rsidR="00C012E2" w:rsidRPr="007260D6">
        <w:rPr>
          <w:rFonts w:cs="Arial"/>
          <w:lang w:val="fr-CH"/>
        </w:rPr>
        <w:t xml:space="preserve"> The discussions are ongoing. </w:t>
      </w:r>
    </w:p>
    <w:p w:rsidR="00392B32" w:rsidRPr="007260D6" w:rsidRDefault="00392B32" w:rsidP="00392B32">
      <w:pPr>
        <w:pStyle w:val="Listenabsatz"/>
        <w:autoSpaceDE w:val="0"/>
        <w:autoSpaceDN w:val="0"/>
        <w:adjustRightInd w:val="0"/>
        <w:spacing w:after="0" w:line="240" w:lineRule="auto"/>
        <w:ind w:left="720"/>
        <w:rPr>
          <w:rFonts w:cs="Arial"/>
          <w:lang w:val="fr-CH"/>
        </w:rPr>
      </w:pPr>
    </w:p>
    <w:p w:rsidR="00567655" w:rsidRPr="007260D6" w:rsidRDefault="00567655" w:rsidP="000257C8">
      <w:pPr>
        <w:pStyle w:val="Listenabsatz"/>
        <w:numPr>
          <w:ilvl w:val="0"/>
          <w:numId w:val="16"/>
        </w:numPr>
        <w:autoSpaceDE w:val="0"/>
        <w:autoSpaceDN w:val="0"/>
        <w:adjustRightInd w:val="0"/>
        <w:spacing w:after="0" w:line="240" w:lineRule="auto"/>
        <w:rPr>
          <w:rFonts w:cs="Arial"/>
        </w:rPr>
      </w:pPr>
      <w:r w:rsidRPr="007260D6">
        <w:rPr>
          <w:rFonts w:cs="Arial"/>
          <w:szCs w:val="24"/>
          <w:lang w:val="fr-CH"/>
        </w:rPr>
        <w:t xml:space="preserve">The </w:t>
      </w:r>
      <w:r w:rsidR="00D92381" w:rsidRPr="007260D6">
        <w:rPr>
          <w:rFonts w:cs="Arial"/>
          <w:szCs w:val="24"/>
          <w:lang w:val="fr-CH"/>
        </w:rPr>
        <w:t>EU-</w:t>
      </w:r>
      <w:r w:rsidRPr="007260D6">
        <w:rPr>
          <w:rFonts w:cs="Arial"/>
          <w:szCs w:val="24"/>
          <w:lang w:val="fr-CH"/>
        </w:rPr>
        <w:t xml:space="preserve">Council </w:t>
      </w:r>
      <w:r w:rsidR="00D92381" w:rsidRPr="007260D6">
        <w:rPr>
          <w:rFonts w:cs="Arial"/>
          <w:szCs w:val="24"/>
          <w:lang w:val="fr-CH"/>
        </w:rPr>
        <w:t xml:space="preserve">of 2008 pretends </w:t>
      </w:r>
      <w:r w:rsidRPr="007260D6">
        <w:rPr>
          <w:rFonts w:cs="Arial"/>
          <w:szCs w:val="24"/>
          <w:lang w:val="fr-CH"/>
        </w:rPr>
        <w:t xml:space="preserve">that the agreement on free trade and competition rules of 1972 </w:t>
      </w:r>
      <w:r w:rsidR="00860416" w:rsidRPr="007260D6">
        <w:rPr>
          <w:rFonts w:cs="Arial"/>
          <w:szCs w:val="24"/>
          <w:lang w:val="fr-CH"/>
        </w:rPr>
        <w:t>impli</w:t>
      </w:r>
      <w:r w:rsidR="00596471">
        <w:rPr>
          <w:rFonts w:cs="Arial"/>
          <w:szCs w:val="24"/>
          <w:lang w:val="fr-CH"/>
        </w:rPr>
        <w:t>es</w:t>
      </w:r>
      <w:r w:rsidR="00D92381" w:rsidRPr="007260D6">
        <w:rPr>
          <w:rFonts w:cs="Arial"/>
          <w:szCs w:val="24"/>
          <w:lang w:val="fr-CH"/>
        </w:rPr>
        <w:t xml:space="preserve"> that </w:t>
      </w:r>
      <w:r w:rsidRPr="007260D6">
        <w:rPr>
          <w:rFonts w:cs="Arial"/>
          <w:szCs w:val="24"/>
          <w:lang w:val="fr-CH"/>
        </w:rPr>
        <w:t xml:space="preserve">certain cantonal tax regimes applied by Switzerland to its companies, </w:t>
      </w:r>
      <w:r w:rsidR="00D92381" w:rsidRPr="007260D6">
        <w:rPr>
          <w:rFonts w:cs="Arial"/>
          <w:szCs w:val="24"/>
          <w:lang w:val="fr-CH"/>
        </w:rPr>
        <w:t xml:space="preserve">are to </w:t>
      </w:r>
      <w:r w:rsidRPr="007260D6">
        <w:rPr>
          <w:rFonts w:cs="Arial"/>
          <w:szCs w:val="24"/>
          <w:lang w:val="fr-CH"/>
        </w:rPr>
        <w:t>considered to constitute state aid incompatible with the agreement. The Council calls on Switzerland to abolish these tax incentives and also to carefully intervene to avoid taking internal measures, such as certain aspects of the New Swiss Regional Policy, which would be incompatible with the Agreement and may have the effect of distorting competition between EU border regions and Switzerland.</w:t>
      </w:r>
      <w:r w:rsidR="00D92381" w:rsidRPr="007260D6">
        <w:rPr>
          <w:rFonts w:cs="Arial"/>
          <w:szCs w:val="24"/>
          <w:lang w:val="fr-CH"/>
        </w:rPr>
        <w:t xml:space="preserve"> </w:t>
      </w:r>
      <w:r w:rsidR="00D92381" w:rsidRPr="007260D6">
        <w:rPr>
          <w:rFonts w:cs="Arial"/>
          <w:szCs w:val="24"/>
        </w:rPr>
        <w:t xml:space="preserve">Switzerland denies that the case is covered by the treaty of 1972. </w:t>
      </w:r>
    </w:p>
    <w:p w:rsidR="00392B32" w:rsidRPr="007260D6" w:rsidRDefault="00392B32" w:rsidP="00392B32">
      <w:pPr>
        <w:autoSpaceDE w:val="0"/>
        <w:autoSpaceDN w:val="0"/>
        <w:adjustRightInd w:val="0"/>
        <w:spacing w:after="0" w:line="240" w:lineRule="auto"/>
        <w:rPr>
          <w:rFonts w:cs="Arial"/>
        </w:rPr>
      </w:pPr>
    </w:p>
    <w:p w:rsidR="000257C8" w:rsidRPr="007260D6" w:rsidRDefault="00121D62" w:rsidP="000257C8">
      <w:pPr>
        <w:pStyle w:val="Listenabsatz"/>
        <w:numPr>
          <w:ilvl w:val="0"/>
          <w:numId w:val="16"/>
        </w:numPr>
        <w:autoSpaceDE w:val="0"/>
        <w:autoSpaceDN w:val="0"/>
        <w:adjustRightInd w:val="0"/>
        <w:spacing w:after="0" w:line="240" w:lineRule="auto"/>
        <w:rPr>
          <w:rFonts w:cs="Arial"/>
          <w:lang w:val="fr-CH"/>
        </w:rPr>
      </w:pPr>
      <w:r w:rsidRPr="007260D6">
        <w:rPr>
          <w:rFonts w:cs="Arial"/>
        </w:rPr>
        <w:t>There are some complaints of Sw</w:t>
      </w:r>
      <w:r w:rsidR="0084080C" w:rsidRPr="007260D6">
        <w:rPr>
          <w:rFonts w:cs="Arial"/>
        </w:rPr>
        <w:t xml:space="preserve">itzerland, </w:t>
      </w:r>
      <w:r w:rsidRPr="007260D6">
        <w:rPr>
          <w:rFonts w:cs="Arial"/>
        </w:rPr>
        <w:t xml:space="preserve">that the public tendering of Italy </w:t>
      </w:r>
      <w:r w:rsidR="0084080C" w:rsidRPr="007260D6">
        <w:rPr>
          <w:rFonts w:cs="Arial"/>
        </w:rPr>
        <w:t xml:space="preserve">disadvantages Swiss enterprises. </w:t>
      </w:r>
      <w:r w:rsidR="0084080C" w:rsidRPr="00596471">
        <w:rPr>
          <w:rFonts w:cs="Arial"/>
        </w:rPr>
        <w:t xml:space="preserve">The EU Commission studied the complains and </w:t>
      </w:r>
      <w:r w:rsidR="00483126" w:rsidRPr="00596471">
        <w:rPr>
          <w:rFonts w:cs="Arial"/>
        </w:rPr>
        <w:t>started in March 11 a treaty violation procedure against Italy</w:t>
      </w:r>
      <w:r w:rsidR="0084080C" w:rsidRPr="00596471">
        <w:rPr>
          <w:rFonts w:cs="Arial"/>
        </w:rPr>
        <w:t>.</w:t>
      </w:r>
      <w:r w:rsidR="00483126" w:rsidRPr="00596471">
        <w:rPr>
          <w:rFonts w:cs="Arial"/>
        </w:rPr>
        <w:t xml:space="preserve"> </w:t>
      </w:r>
      <w:r w:rsidR="00483126" w:rsidRPr="007260D6">
        <w:rPr>
          <w:rFonts w:cs="Arial"/>
        </w:rPr>
        <w:t>Further, Italy put Switzerland on different black lists with respect to taxation.</w:t>
      </w:r>
      <w:r w:rsidR="00392B32" w:rsidRPr="007260D6">
        <w:rPr>
          <w:rFonts w:cs="Arial"/>
        </w:rPr>
        <w:t xml:space="preserve"> </w:t>
      </w:r>
    </w:p>
    <w:p w:rsidR="000257C8" w:rsidRPr="0084080C" w:rsidRDefault="000257C8" w:rsidP="009D1651">
      <w:pPr>
        <w:autoSpaceDE w:val="0"/>
        <w:autoSpaceDN w:val="0"/>
        <w:adjustRightInd w:val="0"/>
        <w:spacing w:after="0" w:line="240" w:lineRule="auto"/>
        <w:rPr>
          <w:rFonts w:cs="Arial"/>
          <w:bCs/>
          <w:szCs w:val="24"/>
          <w:lang w:val="fr-CH"/>
        </w:rPr>
      </w:pPr>
    </w:p>
    <w:p w:rsidR="00EB3181" w:rsidRDefault="00FA3AC4" w:rsidP="00EB3181">
      <w:pPr>
        <w:pStyle w:val="berschrift2"/>
        <w:rPr>
          <w:lang w:val="fr-CH"/>
        </w:rPr>
      </w:pPr>
      <w:r w:rsidRPr="00FA3AC4">
        <w:rPr>
          <w:lang w:val="fr-CH"/>
        </w:rPr>
        <w:t>5</w:t>
      </w:r>
      <w:r w:rsidR="00EB3181" w:rsidRPr="00FA3AC4">
        <w:rPr>
          <w:lang w:val="fr-CH"/>
        </w:rPr>
        <w:tab/>
        <w:t>The recen</w:t>
      </w:r>
      <w:r w:rsidR="00EB3181" w:rsidRPr="00A21342">
        <w:rPr>
          <w:lang w:val="fr-CH"/>
        </w:rPr>
        <w:t xml:space="preserve">t EU initiatives for the evaluation of the agreements </w:t>
      </w:r>
    </w:p>
    <w:p w:rsidR="00E64691" w:rsidRPr="00423B22" w:rsidRDefault="009D1651" w:rsidP="00601391">
      <w:pPr>
        <w:rPr>
          <w:lang w:val="fr-CH"/>
        </w:rPr>
      </w:pPr>
      <w:r w:rsidRPr="000E15B6">
        <w:rPr>
          <w:lang w:val="fr-CH"/>
        </w:rPr>
        <w:t xml:space="preserve">The </w:t>
      </w:r>
      <w:r w:rsidR="0071377E" w:rsidRPr="000E15B6">
        <w:rPr>
          <w:lang w:val="fr-CH"/>
        </w:rPr>
        <w:t>EU-C</w:t>
      </w:r>
      <w:r w:rsidRPr="000E15B6">
        <w:rPr>
          <w:lang w:val="fr-CH"/>
        </w:rPr>
        <w:t>ouncil of 8</w:t>
      </w:r>
      <w:r w:rsidR="0071377E" w:rsidRPr="000E15B6">
        <w:rPr>
          <w:lang w:val="fr-CH"/>
        </w:rPr>
        <w:t>th</w:t>
      </w:r>
      <w:r w:rsidRPr="000E15B6">
        <w:rPr>
          <w:lang w:val="fr-CH"/>
        </w:rPr>
        <w:t xml:space="preserve"> december 2008 criticised in the “Council conclusions on EU relations with EFTA countries” that Switzerland would not take over in the domain of the bilateral treaties wholly the developments of the EU legislation</w:t>
      </w:r>
      <w:r w:rsidR="00B0778D">
        <w:rPr>
          <w:lang w:val="fr-CH"/>
        </w:rPr>
        <w:t> »</w:t>
      </w:r>
      <w:r w:rsidRPr="000E15B6">
        <w:rPr>
          <w:lang w:val="fr-CH"/>
        </w:rPr>
        <w:t xml:space="preserve"> and stresses his position, that “the treaties requires a homogenous and simultaneous application and interpretation of the constantly evolving acquis”</w:t>
      </w:r>
      <w:r w:rsidR="0071377E" w:rsidRPr="000E15B6">
        <w:rPr>
          <w:lang w:val="fr-CH"/>
        </w:rPr>
        <w:t xml:space="preserve">. </w:t>
      </w:r>
      <w:r w:rsidR="00641631">
        <w:rPr>
          <w:lang w:val="fr-CH"/>
        </w:rPr>
        <w:t xml:space="preserve">By this, the Council expressed his opinion, that Switzerland should take over the developments of EU-legislation in the field of the treaties - after the conclusion of the treaties and without formal participation </w:t>
      </w:r>
      <w:r w:rsidR="00BA65F1">
        <w:rPr>
          <w:lang w:val="fr-CH"/>
        </w:rPr>
        <w:t xml:space="preserve">(with voting rights) </w:t>
      </w:r>
      <w:r w:rsidR="00641631">
        <w:rPr>
          <w:lang w:val="fr-CH"/>
        </w:rPr>
        <w:t xml:space="preserve">in the elaboration of this legislation. This statement had not a lot of political impact in Switzerland. Last summer, EU-politicians renewed </w:t>
      </w:r>
      <w:r w:rsidR="00641631" w:rsidRPr="00423B22">
        <w:rPr>
          <w:lang w:val="fr-CH"/>
        </w:rPr>
        <w:t>this position – with larger impact on the discussion in Switzerland.</w:t>
      </w:r>
      <w:r w:rsidR="00E64691" w:rsidRPr="00423B22">
        <w:rPr>
          <w:lang w:val="fr-CH"/>
        </w:rPr>
        <w:t xml:space="preserve"> In July 2010, European Council President Herman van Rompuy warned Switzerland that it must take up the EU's legal framework – the </w:t>
      </w:r>
      <w:r w:rsidR="00E64691" w:rsidRPr="00423B22">
        <w:rPr>
          <w:rStyle w:val="Hervorhebung"/>
          <w:rFonts w:cs="Arial"/>
          <w:szCs w:val="24"/>
          <w:lang w:val="fr-CH"/>
        </w:rPr>
        <w:t>acquis communautaire</w:t>
      </w:r>
      <w:r w:rsidR="00E64691" w:rsidRPr="00423B22">
        <w:rPr>
          <w:lang w:val="fr-CH"/>
        </w:rPr>
        <w:t xml:space="preserve"> – if it wants to access the market.</w:t>
      </w:r>
      <w:r w:rsidR="00E64691" w:rsidRPr="00423B22">
        <w:rPr>
          <w:color w:val="231F20"/>
          <w:lang w:val="fr-CH"/>
        </w:rPr>
        <w:t xml:space="preserve"> On 19th July 2010 Barroso, the president of</w:t>
      </w:r>
      <w:r w:rsidR="00ED16EC">
        <w:rPr>
          <w:color w:val="231F20"/>
          <w:lang w:val="fr-CH"/>
        </w:rPr>
        <w:t xml:space="preserve"> </w:t>
      </w:r>
      <w:r w:rsidR="00E64691" w:rsidRPr="00423B22">
        <w:rPr>
          <w:color w:val="231F20"/>
          <w:lang w:val="fr-CH"/>
        </w:rPr>
        <w:t>the EU-Commission, said „The bilateral</w:t>
      </w:r>
      <w:r w:rsidR="00423B22" w:rsidRPr="00423B22">
        <w:rPr>
          <w:color w:val="231F20"/>
          <w:lang w:val="fr-CH"/>
        </w:rPr>
        <w:t xml:space="preserve"> treaties between the EU und Switzerland have become complex, difficult to manage“. The Ambassador of the EU in Switzerland, M</w:t>
      </w:r>
      <w:r w:rsidR="00E64691" w:rsidRPr="00423B22">
        <w:rPr>
          <w:color w:val="231F20"/>
          <w:lang w:val="fr-CH"/>
        </w:rPr>
        <w:t xml:space="preserve">ichael Reiterer </w:t>
      </w:r>
      <w:r w:rsidR="00423B22" w:rsidRPr="00423B22">
        <w:rPr>
          <w:color w:val="231F20"/>
          <w:lang w:val="fr-CH"/>
        </w:rPr>
        <w:t xml:space="preserve">expressed the view: </w:t>
      </w:r>
      <w:r w:rsidR="00E64691" w:rsidRPr="00423B22">
        <w:rPr>
          <w:color w:val="231F20"/>
          <w:lang w:val="fr-CH"/>
        </w:rPr>
        <w:t>„</w:t>
      </w:r>
      <w:r w:rsidR="00423B22" w:rsidRPr="00423B22">
        <w:rPr>
          <w:color w:val="231F20"/>
          <w:lang w:val="fr-CH"/>
        </w:rPr>
        <w:t>It should not give a EU-legislation and a part a second EU-legislation for third countries as Switzerland (NZZ, 7th  July 2010, p. 9)» - as if international treaties were part of the EU-legislation!</w:t>
      </w:r>
      <w:r w:rsidR="00E64691" w:rsidRPr="00423B22">
        <w:rPr>
          <w:color w:val="231F20"/>
          <w:lang w:val="fr-CH"/>
        </w:rPr>
        <w:t xml:space="preserve"> </w:t>
      </w:r>
      <w:r w:rsidR="00423B22" w:rsidRPr="00423B22">
        <w:rPr>
          <w:color w:val="231F20"/>
          <w:lang w:val="fr-CH"/>
        </w:rPr>
        <w:t xml:space="preserve">Following these pressures </w:t>
      </w:r>
      <w:r w:rsidR="00E64691" w:rsidRPr="00423B22">
        <w:rPr>
          <w:lang w:val="fr-CH"/>
        </w:rPr>
        <w:t>the European Commission and the Swiss government established a working group to explore the options for simplifying bilateral relations.</w:t>
      </w:r>
      <w:r w:rsidR="00423B22" w:rsidRPr="00423B22">
        <w:rPr>
          <w:lang w:val="fr-CH"/>
        </w:rPr>
        <w:t xml:space="preserve"> </w:t>
      </w:r>
    </w:p>
    <w:p w:rsidR="002567D5" w:rsidRPr="00423B22" w:rsidRDefault="002567D5" w:rsidP="002E0857">
      <w:pPr>
        <w:rPr>
          <w:lang w:val="fr-CH"/>
        </w:rPr>
      </w:pPr>
      <w:r w:rsidRPr="00423B22">
        <w:rPr>
          <w:lang w:val="fr-CH"/>
        </w:rPr>
        <w:t xml:space="preserve">On 14 December 2010, </w:t>
      </w:r>
      <w:r w:rsidR="00ED16EC">
        <w:rPr>
          <w:lang w:val="fr-CH"/>
        </w:rPr>
        <w:t xml:space="preserve">the </w:t>
      </w:r>
      <w:r w:rsidRPr="00423B22">
        <w:rPr>
          <w:lang w:val="fr-CH"/>
        </w:rPr>
        <w:t>EU</w:t>
      </w:r>
      <w:r w:rsidR="00ED16EC">
        <w:rPr>
          <w:lang w:val="fr-CH"/>
        </w:rPr>
        <w:t xml:space="preserve"> Council of</w:t>
      </w:r>
      <w:r w:rsidRPr="00423B22">
        <w:rPr>
          <w:lang w:val="fr-CH"/>
        </w:rPr>
        <w:t xml:space="preserve"> foreign affairs adopted new conclusions on </w:t>
      </w:r>
      <w:proofErr w:type="gramStart"/>
      <w:r w:rsidRPr="00423B22">
        <w:rPr>
          <w:lang w:val="fr-CH"/>
        </w:rPr>
        <w:t>relations</w:t>
      </w:r>
      <w:proofErr w:type="gramEnd"/>
      <w:r w:rsidRPr="00423B22">
        <w:rPr>
          <w:lang w:val="fr-CH"/>
        </w:rPr>
        <w:t xml:space="preserve"> with EFTA countries, including Switzerland.</w:t>
      </w:r>
      <w:r w:rsidR="00423B22" w:rsidRPr="00423B22">
        <w:rPr>
          <w:lang w:val="fr-CH"/>
        </w:rPr>
        <w:t xml:space="preserve"> They state that «In full respect of the Swiss sovereignty and choices, the Council has come to the conclusion that while the present system of bilateral agreements has worked well in the past, the key challenge for the coming years will be to go beyond that system, which has become complex and unwieldy to manage and has clearly reached its limits. As </w:t>
      </w:r>
      <w:proofErr w:type="gramStart"/>
      <w:r w:rsidR="00423B22" w:rsidRPr="00423B22">
        <w:rPr>
          <w:lang w:val="fr-CH"/>
        </w:rPr>
        <w:t>a</w:t>
      </w:r>
      <w:proofErr w:type="gramEnd"/>
      <w:r w:rsidR="00423B22" w:rsidRPr="00423B22">
        <w:rPr>
          <w:lang w:val="fr-CH"/>
        </w:rPr>
        <w:t xml:space="preserve"> </w:t>
      </w:r>
      <w:r w:rsidR="00423B22" w:rsidRPr="00423B22">
        <w:rPr>
          <w:lang w:val="fr-CH"/>
        </w:rPr>
        <w:lastRenderedPageBreak/>
        <w:t>consequence, horizontal issues related to the dynamic adaptation of agreements to the evolving acquis, the homogeneous interpretation of the agreements, an independent surveillance and judicial enforcement mechanisms and a dispute settlement mechanism need to be reflected in EUSwitzerland agreements</w:t>
      </w:r>
      <w:r w:rsidRPr="00423B22">
        <w:rPr>
          <w:lang w:val="fr-CH"/>
        </w:rPr>
        <w:t>.</w:t>
      </w:r>
      <w:r w:rsidR="00423B22" w:rsidRPr="00423B22">
        <w:rPr>
          <w:lang w:val="fr-CH"/>
        </w:rPr>
        <w:t xml:space="preserve"> (http://www.consilium.europa.eu/uedocs/cms_data/docs/pressdata/EN/foraff/118458.pdf)</w:t>
      </w:r>
    </w:p>
    <w:p w:rsidR="00EB3181" w:rsidRDefault="00FA3AC4" w:rsidP="00EB3181">
      <w:pPr>
        <w:pStyle w:val="berschrift2"/>
        <w:rPr>
          <w:lang w:val="fr-CH"/>
        </w:rPr>
      </w:pPr>
      <w:r>
        <w:rPr>
          <w:lang w:val="fr-CH"/>
        </w:rPr>
        <w:t>6</w:t>
      </w:r>
      <w:r w:rsidR="00EB3181">
        <w:rPr>
          <w:lang w:val="fr-CH"/>
        </w:rPr>
        <w:tab/>
        <w:t>R</w:t>
      </w:r>
      <w:r w:rsidR="00EB3181" w:rsidRPr="004839A6">
        <w:rPr>
          <w:lang w:val="fr-CH"/>
        </w:rPr>
        <w:t>esponse by Swiss politicians and the swiss people</w:t>
      </w:r>
      <w:r w:rsidR="00EB3181">
        <w:rPr>
          <w:lang w:val="fr-CH"/>
        </w:rPr>
        <w:t xml:space="preserve"> to the demands of the EU</w:t>
      </w:r>
      <w:r w:rsidR="00172EEF">
        <w:rPr>
          <w:lang w:val="fr-CH"/>
        </w:rPr>
        <w:t xml:space="preserve"> and t</w:t>
      </w:r>
      <w:r w:rsidR="00172EEF" w:rsidRPr="00EB3181">
        <w:rPr>
          <w:lang w:val="fr-CH"/>
        </w:rPr>
        <w:t>he political situation in Switzerland, regarding the EU relations</w:t>
      </w:r>
    </w:p>
    <w:p w:rsidR="00A937E1" w:rsidRDefault="00ED16EC" w:rsidP="002E0857">
      <w:pPr>
        <w:rPr>
          <w:lang w:val="fr-CH"/>
        </w:rPr>
      </w:pPr>
      <w:r w:rsidRPr="00A937E1">
        <w:rPr>
          <w:rFonts w:cs="Arial"/>
          <w:szCs w:val="24"/>
        </w:rPr>
        <w:t>The Swiss Government retorted that the agreements are working well.</w:t>
      </w:r>
      <w:r w:rsidR="00A937E1" w:rsidRPr="00A937E1">
        <w:t xml:space="preserve"> </w:t>
      </w:r>
      <w:r w:rsidR="00A937E1" w:rsidRPr="00A1464E">
        <w:t xml:space="preserve">Problems concerning interpretation of agreements can as a rule be discussed between the States concerned or within the framework of the Mixed Committee. </w:t>
      </w:r>
      <w:r w:rsidR="00A937E1" w:rsidRPr="00A937E1">
        <w:rPr>
          <w:lang w:val="fr-CH"/>
        </w:rPr>
        <w:t xml:space="preserve">The </w:t>
      </w:r>
      <w:r w:rsidR="00A937E1">
        <w:rPr>
          <w:lang w:val="fr-CH"/>
        </w:rPr>
        <w:t xml:space="preserve">already mentioned </w:t>
      </w:r>
      <w:r w:rsidR="00A937E1" w:rsidRPr="00A937E1">
        <w:rPr>
          <w:lang w:val="fr-CH"/>
        </w:rPr>
        <w:t xml:space="preserve">working group </w:t>
      </w:r>
      <w:r w:rsidR="00A937E1">
        <w:rPr>
          <w:lang w:val="fr-CH"/>
        </w:rPr>
        <w:t xml:space="preserve">to </w:t>
      </w:r>
      <w:r w:rsidR="00A937E1" w:rsidRPr="00423B22">
        <w:rPr>
          <w:rFonts w:cs="Arial"/>
          <w:szCs w:val="24"/>
          <w:lang w:val="fr-CH"/>
        </w:rPr>
        <w:t>explore the options for simplifying bilateral relations</w:t>
      </w:r>
      <w:r w:rsidR="00A937E1">
        <w:rPr>
          <w:lang w:val="fr-CH"/>
        </w:rPr>
        <w:t xml:space="preserve"> </w:t>
      </w:r>
      <w:r w:rsidR="00A937E1" w:rsidRPr="00A937E1">
        <w:rPr>
          <w:lang w:val="fr-CH"/>
        </w:rPr>
        <w:t xml:space="preserve">is </w:t>
      </w:r>
      <w:r w:rsidR="00A937E1">
        <w:rPr>
          <w:lang w:val="fr-CH"/>
        </w:rPr>
        <w:t>already working</w:t>
      </w:r>
      <w:r w:rsidR="00A937E1" w:rsidRPr="00A937E1">
        <w:rPr>
          <w:lang w:val="fr-CH"/>
        </w:rPr>
        <w:t xml:space="preserve"> at the possibility of dynamically adjusting the agreements to comply with new EU legislation, how to ensure the coherent application and consistent interpretation of future agreements, and the development of an effective dispute procedure. </w:t>
      </w:r>
      <w:r w:rsidR="00A937E1">
        <w:rPr>
          <w:lang w:val="fr-CH"/>
        </w:rPr>
        <w:t>The Swiss Government says to s</w:t>
      </w:r>
      <w:r w:rsidR="00A937E1" w:rsidRPr="00A937E1">
        <w:rPr>
          <w:lang w:val="fr-CH"/>
        </w:rPr>
        <w:t xml:space="preserve">hare these aims with the EU. </w:t>
      </w:r>
      <w:r w:rsidR="00A937E1">
        <w:rPr>
          <w:lang w:val="fr-CH"/>
        </w:rPr>
        <w:t>But « a</w:t>
      </w:r>
      <w:r w:rsidR="00A937E1" w:rsidRPr="00A937E1">
        <w:rPr>
          <w:lang w:val="fr-CH"/>
        </w:rPr>
        <w:t>ny solution must respect the sovereignty of both parties and the efficient operation of their institutions</w:t>
      </w:r>
      <w:r w:rsidR="00A937E1">
        <w:rPr>
          <w:lang w:val="fr-CH"/>
        </w:rPr>
        <w:t> »</w:t>
      </w:r>
      <w:r w:rsidR="00A937E1" w:rsidRPr="00A937E1">
        <w:rPr>
          <w:lang w:val="fr-CH"/>
        </w:rPr>
        <w:t xml:space="preserve">. </w:t>
      </w:r>
    </w:p>
    <w:p w:rsidR="00A1464E" w:rsidRPr="0079450C" w:rsidRDefault="00A1464E" w:rsidP="002E0857">
      <w:pPr>
        <w:rPr>
          <w:lang w:val="fr-CH"/>
        </w:rPr>
      </w:pPr>
      <w:r>
        <w:rPr>
          <w:lang w:val="fr-CH"/>
        </w:rPr>
        <w:t xml:space="preserve">There are tendencies in the Swiss Government to </w:t>
      </w:r>
      <w:r w:rsidR="006740B6">
        <w:rPr>
          <w:lang w:val="fr-CH"/>
        </w:rPr>
        <w:t xml:space="preserve">be ready to </w:t>
      </w:r>
      <w:r>
        <w:rPr>
          <w:lang w:val="fr-CH"/>
        </w:rPr>
        <w:t xml:space="preserve">talk about these institutional matters in the context of negociations of </w:t>
      </w:r>
      <w:r w:rsidR="006740B6">
        <w:rPr>
          <w:lang w:val="fr-CH"/>
        </w:rPr>
        <w:t>« </w:t>
      </w:r>
      <w:r>
        <w:rPr>
          <w:lang w:val="fr-CH"/>
        </w:rPr>
        <w:t>bilateral treaties III</w:t>
      </w:r>
      <w:r w:rsidR="006740B6">
        <w:rPr>
          <w:lang w:val="fr-CH"/>
        </w:rPr>
        <w:t> »</w:t>
      </w:r>
      <w:r>
        <w:rPr>
          <w:lang w:val="fr-CH"/>
        </w:rPr>
        <w:t>. The EU stresses until now the position that they only want to talk about futher issues if the institutional matters are solved</w:t>
      </w:r>
      <w:r w:rsidR="006740B6">
        <w:rPr>
          <w:lang w:val="fr-CH"/>
        </w:rPr>
        <w:t xml:space="preserve"> before</w:t>
      </w:r>
      <w:r w:rsidR="00ED76A3">
        <w:rPr>
          <w:lang w:val="fr-CH"/>
        </w:rPr>
        <w:t xml:space="preserve">. </w:t>
      </w:r>
      <w:r w:rsidR="00ED76A3" w:rsidRPr="0079450C">
        <w:rPr>
          <w:lang w:val="fr-CH"/>
        </w:rPr>
        <w:t xml:space="preserve">(Some people think that the </w:t>
      </w:r>
      <w:r w:rsidR="00FE1D3E" w:rsidRPr="0079450C">
        <w:rPr>
          <w:lang w:val="fr-CH"/>
        </w:rPr>
        <w:t>recent EU-</w:t>
      </w:r>
      <w:r w:rsidR="00ED76A3" w:rsidRPr="0079450C">
        <w:rPr>
          <w:lang w:val="fr-CH"/>
        </w:rPr>
        <w:t xml:space="preserve">pressure on Switzerland </w:t>
      </w:r>
      <w:r w:rsidR="00FE1D3E" w:rsidRPr="0079450C">
        <w:rPr>
          <w:lang w:val="fr-CH"/>
        </w:rPr>
        <w:t>with resp</w:t>
      </w:r>
      <w:r w:rsidR="00B0778D" w:rsidRPr="0079450C">
        <w:rPr>
          <w:lang w:val="fr-CH"/>
        </w:rPr>
        <w:t>e</w:t>
      </w:r>
      <w:r w:rsidR="00FE1D3E" w:rsidRPr="0079450C">
        <w:rPr>
          <w:lang w:val="fr-CH"/>
        </w:rPr>
        <w:t xml:space="preserve">ct to </w:t>
      </w:r>
      <w:r w:rsidR="00ED76A3" w:rsidRPr="0079450C">
        <w:rPr>
          <w:lang w:val="fr-CH"/>
        </w:rPr>
        <w:t xml:space="preserve">these institutional matters is the result of an increasing interest in the Swiss way of relations with the EU – especially in Norway, but as well in other countries even in the EU. </w:t>
      </w:r>
      <w:r w:rsidR="0079450C">
        <w:rPr>
          <w:lang w:val="fr-CH"/>
        </w:rPr>
        <w:t xml:space="preserve">Taking </w:t>
      </w:r>
      <w:r w:rsidR="00ED76A3" w:rsidRPr="0079450C">
        <w:rPr>
          <w:lang w:val="fr-CH"/>
        </w:rPr>
        <w:t xml:space="preserve">over the EU view </w:t>
      </w:r>
      <w:r w:rsidR="00FE1D3E" w:rsidRPr="0079450C">
        <w:rPr>
          <w:lang w:val="fr-CH"/>
        </w:rPr>
        <w:t xml:space="preserve">on institutional matters – that is an automatic take over of EU regulation - </w:t>
      </w:r>
      <w:r w:rsidR="00ED76A3" w:rsidRPr="0079450C">
        <w:rPr>
          <w:lang w:val="fr-CH"/>
        </w:rPr>
        <w:t xml:space="preserve">would in fact signify an arrangment very near </w:t>
      </w:r>
      <w:r w:rsidR="00FE1D3E" w:rsidRPr="0079450C">
        <w:rPr>
          <w:lang w:val="fr-CH"/>
        </w:rPr>
        <w:t xml:space="preserve">to </w:t>
      </w:r>
      <w:r w:rsidR="00ED76A3" w:rsidRPr="0079450C">
        <w:rPr>
          <w:lang w:val="fr-CH"/>
        </w:rPr>
        <w:t xml:space="preserve">the EEA). </w:t>
      </w:r>
    </w:p>
    <w:p w:rsidR="00D55108" w:rsidRDefault="00B556EB" w:rsidP="00172EEF">
      <w:pPr>
        <w:rPr>
          <w:sz w:val="22"/>
          <w:lang w:val="fr-CH"/>
        </w:rPr>
      </w:pPr>
      <w:r>
        <w:rPr>
          <w:lang w:val="fr-CH"/>
        </w:rPr>
        <w:t>Among all the political parties, economic associations and the trade unions, the demand of the EU of an « autom</w:t>
      </w:r>
      <w:r w:rsidR="007D2814">
        <w:rPr>
          <w:lang w:val="fr-CH"/>
        </w:rPr>
        <w:t>atic</w:t>
      </w:r>
      <w:r>
        <w:rPr>
          <w:lang w:val="fr-CH"/>
        </w:rPr>
        <w:t xml:space="preserve">al take-over » of new EU-regulation is clearly refused. </w:t>
      </w:r>
      <w:r w:rsidR="00A6249C">
        <w:rPr>
          <w:lang w:val="fr-CH"/>
        </w:rPr>
        <w:t xml:space="preserve">The trade unions and their political allies fear, that the </w:t>
      </w:r>
      <w:r w:rsidR="00D55108" w:rsidRPr="00D55108">
        <w:rPr>
          <w:sz w:val="22"/>
          <w:lang w:val="fr-CH"/>
        </w:rPr>
        <w:t xml:space="preserve">accompanying measures on the free movement of persons </w:t>
      </w:r>
      <w:r w:rsidR="00D55108">
        <w:rPr>
          <w:sz w:val="22"/>
          <w:lang w:val="fr-CH"/>
        </w:rPr>
        <w:t xml:space="preserve">would be threatend. The trade unions wouldn’t have backed the free movement of persons without these measures. </w:t>
      </w:r>
    </w:p>
    <w:p w:rsidR="00D55108" w:rsidRDefault="00D55108" w:rsidP="00685D65">
      <w:pPr>
        <w:rPr>
          <w:lang w:val="fr-CH"/>
        </w:rPr>
      </w:pPr>
      <w:r>
        <w:rPr>
          <w:lang w:val="fr-CH"/>
        </w:rPr>
        <w:t xml:space="preserve">The </w:t>
      </w:r>
      <w:r w:rsidR="003E0B6D">
        <w:rPr>
          <w:lang w:val="fr-CH"/>
        </w:rPr>
        <w:t>associations of the enterprises as the Swiss E</w:t>
      </w:r>
      <w:r>
        <w:rPr>
          <w:lang w:val="fr-CH"/>
        </w:rPr>
        <w:t xml:space="preserve">conomy fear for </w:t>
      </w:r>
      <w:r w:rsidR="003E0B6D">
        <w:rPr>
          <w:lang w:val="fr-CH"/>
        </w:rPr>
        <w:t>their</w:t>
      </w:r>
      <w:r>
        <w:rPr>
          <w:lang w:val="fr-CH"/>
        </w:rPr>
        <w:t xml:space="preserve"> influence on economic matters, especially on taxation</w:t>
      </w:r>
      <w:r w:rsidR="00E17959">
        <w:rPr>
          <w:lang w:val="fr-CH"/>
        </w:rPr>
        <w:t xml:space="preserve"> and other regulations</w:t>
      </w:r>
      <w:r>
        <w:rPr>
          <w:lang w:val="fr-CH"/>
        </w:rPr>
        <w:t xml:space="preserve">. </w:t>
      </w:r>
    </w:p>
    <w:p w:rsidR="00685D65" w:rsidRPr="00B36CB2" w:rsidRDefault="00685D65" w:rsidP="0097509F">
      <w:pPr>
        <w:rPr>
          <w:lang w:val="fr-CH"/>
        </w:rPr>
      </w:pPr>
      <w:r>
        <w:rPr>
          <w:lang w:val="fr-CH"/>
        </w:rPr>
        <w:t>The Swiss People has demonstrated by quite a lot of referenda, that for it the only suitable way is the bilateral way. It refused joining the EEA, it refused a popular initiative that demanded an opening of negociations for joining the E</w:t>
      </w:r>
      <w:r w:rsidR="00D811D4">
        <w:rPr>
          <w:lang w:val="fr-CH"/>
        </w:rPr>
        <w:t>U</w:t>
      </w:r>
      <w:r>
        <w:rPr>
          <w:lang w:val="fr-CH"/>
        </w:rPr>
        <w:t xml:space="preserve">. </w:t>
      </w:r>
      <w:r w:rsidRPr="0097509F">
        <w:rPr>
          <w:lang w:val="fr-CH"/>
        </w:rPr>
        <w:t xml:space="preserve">It accepted in several referenda all the bilateral treaties and has backed up by referendum </w:t>
      </w:r>
      <w:r w:rsidR="00D811D4">
        <w:rPr>
          <w:lang w:val="fr-CH"/>
        </w:rPr>
        <w:t>a</w:t>
      </w:r>
      <w:r w:rsidR="0097509F" w:rsidRPr="0097509F">
        <w:rPr>
          <w:lang w:val="fr-CH"/>
        </w:rPr>
        <w:t xml:space="preserve"> </w:t>
      </w:r>
      <w:r w:rsidRPr="00685D65">
        <w:rPr>
          <w:lang w:val="fr-CH"/>
        </w:rPr>
        <w:t xml:space="preserve">contribution to reduce social and economic disparities in the enlarged EU and, in 2010, the scope of the contribution was extended to include Romania and Bulgaria. </w:t>
      </w:r>
      <w:r w:rsidR="00D811D4" w:rsidRPr="00B36CB2">
        <w:rPr>
          <w:lang w:val="fr-CH"/>
        </w:rPr>
        <w:lastRenderedPageBreak/>
        <w:t>The Swiss people wants the bilateral way and is ready to pay for it</w:t>
      </w:r>
      <w:r w:rsidR="00B36CB2" w:rsidRPr="00B36CB2">
        <w:rPr>
          <w:lang w:val="fr-CH"/>
        </w:rPr>
        <w:t xml:space="preserve"> – for instance as well by constructing tunnels through the alps</w:t>
      </w:r>
      <w:r w:rsidR="00D811D4" w:rsidRPr="00B36CB2">
        <w:rPr>
          <w:lang w:val="fr-CH"/>
        </w:rPr>
        <w:t xml:space="preserve">. </w:t>
      </w:r>
    </w:p>
    <w:p w:rsidR="00172EEF" w:rsidRPr="00E02A62" w:rsidRDefault="00172EEF" w:rsidP="00172EEF">
      <w:pPr>
        <w:rPr>
          <w:rFonts w:ascii="Times New Roman" w:eastAsia="Times New Roman" w:hAnsi="Times New Roman" w:cs="Times New Roman"/>
          <w:szCs w:val="24"/>
          <w:lang w:val="fr-CH" w:eastAsia="de-CH"/>
        </w:rPr>
      </w:pPr>
      <w:r w:rsidRPr="00172EEF">
        <w:rPr>
          <w:lang w:val="fr-CH"/>
        </w:rPr>
        <w:t xml:space="preserve">In recent opinion polls, only </w:t>
      </w:r>
      <w:r w:rsidRPr="00172EEF">
        <w:rPr>
          <w:rFonts w:ascii="Times New Roman" w:eastAsia="Times New Roman" w:hAnsi="Times New Roman" w:cs="Times New Roman"/>
          <w:szCs w:val="24"/>
          <w:lang w:val="fr-CH" w:eastAsia="de-CH"/>
        </w:rPr>
        <w:t>16</w:t>
      </w:r>
      <w:r w:rsidRPr="00172EEF">
        <w:rPr>
          <w:lang w:val="fr-CH"/>
        </w:rPr>
        <w:t>.</w:t>
      </w:r>
      <w:r w:rsidRPr="00172EEF">
        <w:rPr>
          <w:rFonts w:ascii="Times New Roman" w:eastAsia="Times New Roman" w:hAnsi="Times New Roman" w:cs="Times New Roman"/>
          <w:szCs w:val="24"/>
          <w:lang w:val="fr-CH" w:eastAsia="de-CH"/>
        </w:rPr>
        <w:t>5</w:t>
      </w:r>
      <w:r w:rsidR="00B758B1">
        <w:rPr>
          <w:rFonts w:ascii="Times New Roman" w:eastAsia="Times New Roman" w:hAnsi="Times New Roman" w:cs="Times New Roman"/>
          <w:szCs w:val="24"/>
          <w:lang w:val="fr-CH" w:eastAsia="de-CH"/>
        </w:rPr>
        <w:t>%</w:t>
      </w:r>
      <w:r w:rsidRPr="00172EEF">
        <w:rPr>
          <w:rFonts w:ascii="Times New Roman" w:eastAsia="Times New Roman" w:hAnsi="Times New Roman" w:cs="Times New Roman"/>
          <w:szCs w:val="24"/>
          <w:lang w:val="fr-CH" w:eastAsia="de-CH"/>
        </w:rPr>
        <w:t xml:space="preserve"> </w:t>
      </w:r>
      <w:r w:rsidRPr="00172EEF">
        <w:rPr>
          <w:lang w:val="fr-CH"/>
        </w:rPr>
        <w:t xml:space="preserve">of the swiss population would like to join the EU. 48.2% are opposed </w:t>
      </w:r>
      <w:r>
        <w:rPr>
          <w:lang w:val="fr-CH"/>
        </w:rPr>
        <w:t xml:space="preserve">by principle </w:t>
      </w:r>
      <w:r w:rsidRPr="00172EEF">
        <w:rPr>
          <w:lang w:val="fr-CH"/>
        </w:rPr>
        <w:t xml:space="preserve">and </w:t>
      </w:r>
      <w:r w:rsidRPr="00172EEF">
        <w:rPr>
          <w:rFonts w:ascii="Times New Roman" w:eastAsia="Times New Roman" w:hAnsi="Times New Roman" w:cs="Times New Roman"/>
          <w:szCs w:val="24"/>
          <w:lang w:val="fr-CH" w:eastAsia="de-CH"/>
        </w:rPr>
        <w:t>25</w:t>
      </w:r>
      <w:r w:rsidRPr="00172EEF">
        <w:rPr>
          <w:lang w:val="fr-CH"/>
        </w:rPr>
        <w:t>.</w:t>
      </w:r>
      <w:r w:rsidRPr="00172EEF">
        <w:rPr>
          <w:rFonts w:ascii="Times New Roman" w:eastAsia="Times New Roman" w:hAnsi="Times New Roman" w:cs="Times New Roman"/>
          <w:szCs w:val="24"/>
          <w:lang w:val="fr-CH" w:eastAsia="de-CH"/>
        </w:rPr>
        <w:t>3</w:t>
      </w:r>
      <w:r w:rsidR="00B758B1">
        <w:rPr>
          <w:rFonts w:ascii="Times New Roman" w:eastAsia="Times New Roman" w:hAnsi="Times New Roman" w:cs="Times New Roman"/>
          <w:szCs w:val="24"/>
          <w:lang w:val="fr-CH" w:eastAsia="de-CH"/>
        </w:rPr>
        <w:t>%</w:t>
      </w:r>
      <w:r w:rsidRPr="00172EEF">
        <w:rPr>
          <w:lang w:val="fr-CH"/>
        </w:rPr>
        <w:t xml:space="preserve"> prefer to wait and see. Among people being in favor of joining, there is a majority of men</w:t>
      </w:r>
      <w:r w:rsidR="002D487A">
        <w:rPr>
          <w:lang w:val="fr-CH"/>
        </w:rPr>
        <w:t xml:space="preserve">, </w:t>
      </w:r>
      <w:r w:rsidRPr="00172EEF">
        <w:rPr>
          <w:lang w:val="fr-CH"/>
        </w:rPr>
        <w:t xml:space="preserve">mainly richer people and people older than 35 years. </w:t>
      </w:r>
      <w:r w:rsidR="00B758B1">
        <w:rPr>
          <w:lang w:val="fr-CH"/>
        </w:rPr>
        <w:t xml:space="preserve">With respect to EEA matters are less clear. </w:t>
      </w:r>
      <w:r w:rsidR="00B758B1" w:rsidRPr="00E02A62">
        <w:rPr>
          <w:lang w:val="fr-CH"/>
        </w:rPr>
        <w:t xml:space="preserve">44% Prozent would be in favour, 42% against and 14% undecided. </w:t>
      </w:r>
      <w:r w:rsidR="00E02A62" w:rsidRPr="00E02A62">
        <w:rPr>
          <w:lang w:val="fr-CH"/>
        </w:rPr>
        <w:t xml:space="preserve">These 14% would tend towards </w:t>
      </w:r>
      <w:proofErr w:type="gramStart"/>
      <w:r w:rsidR="00E02A62" w:rsidRPr="00E02A62">
        <w:rPr>
          <w:lang w:val="fr-CH"/>
        </w:rPr>
        <w:t>a</w:t>
      </w:r>
      <w:proofErr w:type="gramEnd"/>
      <w:r w:rsidR="00E02A62" w:rsidRPr="00E02A62">
        <w:rPr>
          <w:lang w:val="fr-CH"/>
        </w:rPr>
        <w:t xml:space="preserve"> no – in majority. </w:t>
      </w:r>
      <w:r w:rsidR="00E02A62">
        <w:rPr>
          <w:lang w:val="fr-CH"/>
        </w:rPr>
        <w:t xml:space="preserve">Anyway, it is </w:t>
      </w:r>
      <w:r w:rsidR="00B758B1" w:rsidRPr="00E02A62">
        <w:rPr>
          <w:lang w:val="fr-CH"/>
        </w:rPr>
        <w:t xml:space="preserve">very </w:t>
      </w:r>
      <w:r w:rsidR="00E02A62">
        <w:rPr>
          <w:lang w:val="fr-CH"/>
        </w:rPr>
        <w:t>im</w:t>
      </w:r>
      <w:r w:rsidR="00B758B1" w:rsidRPr="00E02A62">
        <w:rPr>
          <w:lang w:val="fr-CH"/>
        </w:rPr>
        <w:t xml:space="preserve">probable, that that project would find the majority of the cantons. </w:t>
      </w:r>
    </w:p>
    <w:p w:rsidR="001F3B3E" w:rsidRDefault="0027521D" w:rsidP="001F3B3E">
      <w:pPr>
        <w:spacing w:before="100" w:beforeAutospacing="1" w:after="100" w:afterAutospacing="1" w:line="240" w:lineRule="auto"/>
        <w:rPr>
          <w:rFonts w:eastAsia="Times New Roman" w:cs="Arial"/>
          <w:szCs w:val="24"/>
          <w:lang w:eastAsia="de-CH"/>
        </w:rPr>
      </w:pPr>
      <w:r w:rsidRPr="0027521D">
        <w:rPr>
          <w:rFonts w:eastAsia="Times New Roman" w:cs="Arial"/>
          <w:szCs w:val="24"/>
          <w:lang w:eastAsia="de-CH"/>
        </w:rPr>
        <w:t>Paul Ruppen, Forum for direct Democracy, P</w:t>
      </w:r>
      <w:r>
        <w:rPr>
          <w:rFonts w:eastAsia="Times New Roman" w:cs="Arial"/>
          <w:szCs w:val="24"/>
          <w:lang w:eastAsia="de-CH"/>
        </w:rPr>
        <w:t>ostfach</w:t>
      </w:r>
      <w:r w:rsidRPr="0027521D">
        <w:rPr>
          <w:rFonts w:eastAsia="Times New Roman" w:cs="Arial"/>
          <w:szCs w:val="24"/>
          <w:lang w:eastAsia="de-CH"/>
        </w:rPr>
        <w:t xml:space="preserve"> 8048 Zürich</w:t>
      </w:r>
      <w:r>
        <w:rPr>
          <w:rFonts w:eastAsia="Times New Roman" w:cs="Arial"/>
          <w:szCs w:val="24"/>
          <w:lang w:eastAsia="de-CH"/>
        </w:rPr>
        <w:t xml:space="preserve">. </w:t>
      </w:r>
      <w:hyperlink r:id="rId7" w:history="1">
        <w:r w:rsidRPr="00DA5F69">
          <w:rPr>
            <w:rStyle w:val="Hyperlink"/>
            <w:rFonts w:eastAsia="Times New Roman" w:cs="Arial"/>
            <w:szCs w:val="24"/>
            <w:lang w:eastAsia="de-CH"/>
          </w:rPr>
          <w:t>http://www.europa-magazin.ch</w:t>
        </w:r>
      </w:hyperlink>
      <w:r>
        <w:rPr>
          <w:rFonts w:eastAsia="Times New Roman" w:cs="Arial"/>
          <w:szCs w:val="24"/>
          <w:lang w:eastAsia="de-CH"/>
        </w:rPr>
        <w:t>; forum@europa-magazin.ch.</w:t>
      </w:r>
    </w:p>
    <w:p w:rsidR="0027521D" w:rsidRPr="0027521D" w:rsidRDefault="0027521D" w:rsidP="001F3B3E">
      <w:pPr>
        <w:spacing w:before="100" w:beforeAutospacing="1" w:after="100" w:afterAutospacing="1" w:line="240" w:lineRule="auto"/>
        <w:rPr>
          <w:rFonts w:eastAsia="Times New Roman" w:cs="Arial"/>
          <w:szCs w:val="24"/>
          <w:lang w:eastAsia="de-CH"/>
        </w:rPr>
      </w:pPr>
    </w:p>
    <w:p w:rsidR="001F3B3E" w:rsidRPr="0027521D" w:rsidRDefault="001F3B3E" w:rsidP="00307CE9">
      <w:pPr>
        <w:pStyle w:val="berschrift2"/>
        <w:rPr>
          <w:rFonts w:eastAsia="Times New Roman"/>
          <w:lang w:eastAsia="de-CH"/>
        </w:rPr>
      </w:pPr>
      <w:r w:rsidRPr="0027521D">
        <w:rPr>
          <w:rFonts w:eastAsia="Times New Roman"/>
          <w:lang w:eastAsia="de-CH"/>
        </w:rPr>
        <w:t>Useful links</w:t>
      </w:r>
    </w:p>
    <w:p w:rsidR="00E43C10" w:rsidRPr="006A4354" w:rsidRDefault="00E43C10" w:rsidP="00E43C10">
      <w:pPr>
        <w:rPr>
          <w:rFonts w:cs="Arial"/>
          <w:lang w:val="fr-CH" w:eastAsia="de-CH"/>
        </w:rPr>
      </w:pPr>
      <w:r w:rsidRPr="006A4354">
        <w:rPr>
          <w:rFonts w:cs="Arial"/>
          <w:highlight w:val="lightGray"/>
          <w:lang w:val="fr-CH" w:eastAsia="de-CH"/>
        </w:rPr>
        <w:t>Topics and percentages of participation, yes votes in swiss referenda</w:t>
      </w:r>
    </w:p>
    <w:p w:rsidR="001F3B3E" w:rsidRPr="00F1434E" w:rsidRDefault="00BE57A4" w:rsidP="001F3B3E">
      <w:pPr>
        <w:spacing w:before="100" w:beforeAutospacing="1" w:after="100" w:afterAutospacing="1" w:line="240" w:lineRule="auto"/>
        <w:rPr>
          <w:lang w:val="fr-CH"/>
        </w:rPr>
      </w:pPr>
      <w:hyperlink r:id="rId8" w:history="1">
        <w:r w:rsidR="00AD66E0" w:rsidRPr="004974AE">
          <w:rPr>
            <w:rStyle w:val="Hyperlink"/>
            <w:rFonts w:eastAsia="Times New Roman" w:cs="Arial"/>
            <w:szCs w:val="24"/>
            <w:lang w:val="fr-CH" w:eastAsia="de-CH"/>
          </w:rPr>
          <w:t>h</w:t>
        </w:r>
        <w:r w:rsidR="00AD66E0" w:rsidRPr="00AD66E0">
          <w:rPr>
            <w:rStyle w:val="Hyperlink"/>
            <w:rFonts w:eastAsia="Times New Roman" w:cs="Arial"/>
            <w:szCs w:val="24"/>
            <w:lang w:val="fr-CH" w:eastAsia="de-CH"/>
          </w:rPr>
          <w:t>ttp://www.swissvotes.ch/votes/index/list?listmod=list</w:t>
        </w:r>
      </w:hyperlink>
    </w:p>
    <w:p w:rsidR="00E43C10" w:rsidRPr="006A4354" w:rsidRDefault="00080544" w:rsidP="00EE3A92">
      <w:pPr>
        <w:rPr>
          <w:rFonts w:cs="Arial"/>
          <w:lang w:val="fr-CH"/>
        </w:rPr>
      </w:pPr>
      <w:r w:rsidRPr="006A4354">
        <w:rPr>
          <w:rFonts w:eastAsia="Times New Roman" w:cs="Arial"/>
          <w:szCs w:val="24"/>
          <w:highlight w:val="lightGray"/>
          <w:lang w:val="fr-CH" w:eastAsia="de-CH"/>
        </w:rPr>
        <w:t xml:space="preserve">Official Swiss </w:t>
      </w:r>
      <w:r w:rsidR="00E43C10" w:rsidRPr="006A4354">
        <w:rPr>
          <w:rFonts w:eastAsia="Times New Roman" w:cs="Arial"/>
          <w:szCs w:val="24"/>
          <w:highlight w:val="lightGray"/>
          <w:lang w:val="fr-CH" w:eastAsia="de-CH"/>
        </w:rPr>
        <w:t xml:space="preserve">Home-page about </w:t>
      </w:r>
      <w:r w:rsidRPr="006A4354">
        <w:rPr>
          <w:rFonts w:eastAsia="Times New Roman" w:cs="Arial"/>
          <w:szCs w:val="24"/>
          <w:highlight w:val="lightGray"/>
          <w:lang w:val="fr-CH" w:eastAsia="de-CH"/>
        </w:rPr>
        <w:t xml:space="preserve">the </w:t>
      </w:r>
      <w:r w:rsidR="00E43C10" w:rsidRPr="006A4354">
        <w:rPr>
          <w:rFonts w:cs="Arial"/>
          <w:highlight w:val="lightGray"/>
          <w:lang w:val="fr-CH"/>
        </w:rPr>
        <w:t>Bilateral agreements Switzerland-EU</w:t>
      </w:r>
    </w:p>
    <w:p w:rsidR="00006CF4" w:rsidRPr="00080544" w:rsidRDefault="00BE57A4" w:rsidP="00AD66E0">
      <w:pPr>
        <w:spacing w:before="100" w:beforeAutospacing="1" w:after="100" w:afterAutospacing="1" w:line="240" w:lineRule="auto"/>
        <w:rPr>
          <w:lang w:val="fr-CH"/>
        </w:rPr>
      </w:pPr>
      <w:hyperlink r:id="rId9" w:history="1">
        <w:r w:rsidR="00AD66E0" w:rsidRPr="004974AE">
          <w:rPr>
            <w:rStyle w:val="Hyperlink"/>
            <w:rFonts w:eastAsia="Times New Roman" w:cs="Arial"/>
            <w:szCs w:val="24"/>
            <w:lang w:val="fr-CH" w:eastAsia="de-CH"/>
          </w:rPr>
          <w:t>http://www.europa.admin.ch/themen/00500/index.html?lang=en</w:t>
        </w:r>
      </w:hyperlink>
    </w:p>
    <w:p w:rsidR="00080544" w:rsidRDefault="00080544" w:rsidP="00AD66E0">
      <w:pPr>
        <w:spacing w:before="100" w:beforeAutospacing="1" w:after="100" w:afterAutospacing="1" w:line="240" w:lineRule="auto"/>
        <w:rPr>
          <w:rFonts w:eastAsia="Times New Roman" w:cs="Arial"/>
          <w:szCs w:val="24"/>
          <w:lang w:val="fr-CH" w:eastAsia="de-CH"/>
        </w:rPr>
      </w:pPr>
      <w:r w:rsidRPr="00EE3A92">
        <w:rPr>
          <w:rFonts w:eastAsia="Times New Roman" w:cs="Arial"/>
          <w:szCs w:val="24"/>
          <w:highlight w:val="lightGray"/>
          <w:lang w:val="fr-CH" w:eastAsia="de-CH"/>
        </w:rPr>
        <w:t>Official Swiss Home-page about the take over of EU-regulation</w:t>
      </w:r>
    </w:p>
    <w:p w:rsidR="00080544" w:rsidRDefault="00BE57A4" w:rsidP="00AD66E0">
      <w:pPr>
        <w:spacing w:before="100" w:beforeAutospacing="1" w:after="100" w:afterAutospacing="1" w:line="240" w:lineRule="auto"/>
        <w:rPr>
          <w:rFonts w:eastAsia="Times New Roman" w:cs="Arial"/>
          <w:szCs w:val="24"/>
          <w:lang w:val="fr-CH" w:eastAsia="de-CH"/>
        </w:rPr>
      </w:pPr>
      <w:hyperlink r:id="rId10" w:history="1">
        <w:r w:rsidR="00080544" w:rsidRPr="00E024EE">
          <w:rPr>
            <w:rStyle w:val="Hyperlink"/>
            <w:rFonts w:eastAsia="Times New Roman" w:cs="Arial"/>
            <w:szCs w:val="24"/>
            <w:lang w:val="fr-CH" w:eastAsia="de-CH"/>
          </w:rPr>
          <w:t>http://www.bk.admin.ch/themen/lang/05225/index.html?lang=de</w:t>
        </w:r>
      </w:hyperlink>
    </w:p>
    <w:p w:rsidR="00AD66E0" w:rsidRDefault="00080544" w:rsidP="00AD66E0">
      <w:pPr>
        <w:spacing w:before="100" w:beforeAutospacing="1" w:after="100" w:afterAutospacing="1" w:line="240" w:lineRule="auto"/>
        <w:rPr>
          <w:lang w:val="fr-CH"/>
        </w:rPr>
      </w:pPr>
      <w:r>
        <w:rPr>
          <w:rFonts w:eastAsia="Times New Roman" w:cs="Arial"/>
          <w:szCs w:val="24"/>
          <w:lang w:val="fr-CH" w:eastAsia="de-CH"/>
        </w:rPr>
        <w:t>(</w:t>
      </w:r>
      <w:hyperlink r:id="rId11" w:history="1">
        <w:r w:rsidR="00965A9E" w:rsidRPr="004974AE">
          <w:rPr>
            <w:rStyle w:val="Hyperlink"/>
            <w:rFonts w:eastAsia="Times New Roman" w:cs="Arial"/>
            <w:szCs w:val="24"/>
            <w:lang w:val="fr-CH" w:eastAsia="de-CH"/>
          </w:rPr>
          <w:t>http://www.bk.admin.ch/themen/lang/05225/05233/index.html?lang=de</w:t>
        </w:r>
      </w:hyperlink>
      <w:r w:rsidRPr="00080544">
        <w:rPr>
          <w:lang w:val="fr-CH"/>
        </w:rPr>
        <w:t>)</w:t>
      </w:r>
    </w:p>
    <w:p w:rsidR="00080544" w:rsidRPr="006A4354" w:rsidRDefault="00080544" w:rsidP="006A4354">
      <w:pPr>
        <w:rPr>
          <w:rFonts w:eastAsia="Times New Roman" w:cs="Arial"/>
          <w:szCs w:val="24"/>
          <w:lang w:val="fr-CH" w:eastAsia="de-CH"/>
        </w:rPr>
      </w:pPr>
      <w:r w:rsidRPr="006A4354">
        <w:rPr>
          <w:rFonts w:cs="Arial"/>
          <w:szCs w:val="24"/>
          <w:highlight w:val="lightGray"/>
          <w:lang w:val="fr-CH"/>
        </w:rPr>
        <w:t>Official reports of the Swiss goverment on the politics of European Integration</w:t>
      </w:r>
    </w:p>
    <w:p w:rsidR="00965A9E" w:rsidRDefault="00BE57A4" w:rsidP="00AD66E0">
      <w:pPr>
        <w:spacing w:before="100" w:beforeAutospacing="1" w:after="100" w:afterAutospacing="1" w:line="240" w:lineRule="auto"/>
        <w:rPr>
          <w:rFonts w:eastAsia="Times New Roman" w:cs="Arial"/>
          <w:szCs w:val="24"/>
          <w:lang w:val="fr-CH" w:eastAsia="de-CH"/>
        </w:rPr>
      </w:pPr>
      <w:hyperlink r:id="rId12" w:history="1">
        <w:r w:rsidR="00965A9E" w:rsidRPr="004974AE">
          <w:rPr>
            <w:rStyle w:val="Hyperlink"/>
            <w:rFonts w:eastAsia="Times New Roman" w:cs="Arial"/>
            <w:szCs w:val="24"/>
            <w:lang w:val="fr-CH" w:eastAsia="de-CH"/>
          </w:rPr>
          <w:t>http://www.europa.admin.ch/dokumentation/00437/00460/index.html?lang=de</w:t>
        </w:r>
      </w:hyperlink>
    </w:p>
    <w:p w:rsidR="00E43C10" w:rsidRDefault="00E43C10" w:rsidP="00AD66E0">
      <w:pPr>
        <w:spacing w:before="100" w:beforeAutospacing="1" w:after="100" w:afterAutospacing="1" w:line="240" w:lineRule="auto"/>
        <w:rPr>
          <w:rFonts w:eastAsia="Times New Roman" w:cs="Arial"/>
          <w:szCs w:val="24"/>
          <w:lang w:val="fr-CH" w:eastAsia="de-CH"/>
        </w:rPr>
      </w:pPr>
      <w:r w:rsidRPr="00EE3A92">
        <w:rPr>
          <w:rFonts w:eastAsia="Times New Roman" w:cs="Arial"/>
          <w:szCs w:val="24"/>
          <w:highlight w:val="lightGray"/>
          <w:lang w:val="fr-CH" w:eastAsia="de-CH"/>
        </w:rPr>
        <w:t>Text</w:t>
      </w:r>
      <w:r w:rsidR="00080544" w:rsidRPr="00EE3A92">
        <w:rPr>
          <w:rFonts w:eastAsia="Times New Roman" w:cs="Arial"/>
          <w:szCs w:val="24"/>
          <w:highlight w:val="lightGray"/>
          <w:lang w:val="fr-CH" w:eastAsia="de-CH"/>
        </w:rPr>
        <w:t>s</w:t>
      </w:r>
      <w:r w:rsidRPr="00EE3A92">
        <w:rPr>
          <w:rFonts w:eastAsia="Times New Roman" w:cs="Arial"/>
          <w:szCs w:val="24"/>
          <w:highlight w:val="lightGray"/>
          <w:lang w:val="fr-CH" w:eastAsia="de-CH"/>
        </w:rPr>
        <w:t xml:space="preserve"> of the agreements</w:t>
      </w:r>
    </w:p>
    <w:p w:rsidR="00965A9E" w:rsidRPr="00596471" w:rsidRDefault="00BE57A4" w:rsidP="00AD66E0">
      <w:pPr>
        <w:spacing w:before="100" w:beforeAutospacing="1" w:after="100" w:afterAutospacing="1" w:line="240" w:lineRule="auto"/>
        <w:rPr>
          <w:lang w:val="fr-CH"/>
        </w:rPr>
      </w:pPr>
      <w:hyperlink r:id="rId13" w:history="1">
        <w:r w:rsidR="00E43C10" w:rsidRPr="00E024EE">
          <w:rPr>
            <w:rStyle w:val="Hyperlink"/>
            <w:rFonts w:eastAsia="Times New Roman" w:cs="Arial"/>
            <w:szCs w:val="24"/>
            <w:lang w:val="fr-CH" w:eastAsia="de-CH"/>
          </w:rPr>
          <w:t>http://www.europa.admin.ch/dokumentation/00438/00464/index.html?lang=en</w:t>
        </w:r>
      </w:hyperlink>
    </w:p>
    <w:p w:rsidR="00B3745A" w:rsidRPr="00B3745A" w:rsidRDefault="00B3745A" w:rsidP="00AD66E0">
      <w:pPr>
        <w:spacing w:before="100" w:beforeAutospacing="1" w:after="100" w:afterAutospacing="1" w:line="240" w:lineRule="auto"/>
        <w:rPr>
          <w:rFonts w:cs="Arial"/>
          <w:szCs w:val="24"/>
          <w:lang w:val="fr-CH"/>
        </w:rPr>
      </w:pPr>
      <w:r w:rsidRPr="00B3745A">
        <w:rPr>
          <w:rFonts w:cs="Arial"/>
          <w:szCs w:val="24"/>
          <w:highlight w:val="lightGray"/>
          <w:lang w:val="fr-CH"/>
        </w:rPr>
        <w:t>Our Home-Page</w:t>
      </w:r>
    </w:p>
    <w:p w:rsidR="00B3745A" w:rsidRPr="00B3745A" w:rsidRDefault="00BE57A4" w:rsidP="00AD66E0">
      <w:pPr>
        <w:spacing w:before="100" w:beforeAutospacing="1" w:after="100" w:afterAutospacing="1" w:line="240" w:lineRule="auto"/>
        <w:rPr>
          <w:rFonts w:cs="Arial"/>
          <w:szCs w:val="24"/>
          <w:lang w:val="fr-CH"/>
        </w:rPr>
      </w:pPr>
      <w:hyperlink r:id="rId14" w:history="1">
        <w:r w:rsidR="00B3745A" w:rsidRPr="00B3745A">
          <w:rPr>
            <w:rStyle w:val="Hyperlink"/>
            <w:rFonts w:cs="Arial"/>
            <w:szCs w:val="24"/>
            <w:lang w:val="fr-CH"/>
          </w:rPr>
          <w:t>http://www.europa-magazin.ch</w:t>
        </w:r>
      </w:hyperlink>
    </w:p>
    <w:p w:rsidR="00B3745A" w:rsidRPr="00B3745A" w:rsidRDefault="00B3745A" w:rsidP="00AD66E0">
      <w:pPr>
        <w:spacing w:before="100" w:beforeAutospacing="1" w:after="100" w:afterAutospacing="1" w:line="240" w:lineRule="auto"/>
        <w:rPr>
          <w:rFonts w:eastAsia="Times New Roman" w:cs="Arial"/>
          <w:szCs w:val="24"/>
          <w:lang w:val="fr-CH" w:eastAsia="de-CH"/>
        </w:rPr>
      </w:pPr>
    </w:p>
    <w:p w:rsidR="00E43C10" w:rsidRPr="00B3745A" w:rsidRDefault="00E43C10" w:rsidP="00AD66E0">
      <w:pPr>
        <w:spacing w:before="100" w:beforeAutospacing="1" w:after="100" w:afterAutospacing="1" w:line="240" w:lineRule="auto"/>
        <w:rPr>
          <w:rFonts w:eastAsia="Times New Roman" w:cs="Arial"/>
          <w:szCs w:val="24"/>
          <w:lang w:val="fr-CH" w:eastAsia="de-CH"/>
        </w:rPr>
      </w:pPr>
    </w:p>
    <w:p w:rsidR="00965A9E" w:rsidRPr="00B3745A" w:rsidRDefault="00965A9E" w:rsidP="00AD66E0">
      <w:pPr>
        <w:spacing w:before="100" w:beforeAutospacing="1" w:after="100" w:afterAutospacing="1" w:line="240" w:lineRule="auto"/>
        <w:rPr>
          <w:rFonts w:eastAsia="Times New Roman" w:cs="Arial"/>
          <w:szCs w:val="24"/>
          <w:lang w:val="fr-CH" w:eastAsia="de-CH"/>
        </w:rPr>
      </w:pPr>
    </w:p>
    <w:p w:rsidR="004839A6" w:rsidRPr="00B3745A" w:rsidRDefault="004839A6">
      <w:pPr>
        <w:rPr>
          <w:rFonts w:cs="Arial"/>
          <w:sz w:val="40"/>
          <w:szCs w:val="40"/>
          <w:lang w:val="fr-CH"/>
        </w:rPr>
      </w:pPr>
    </w:p>
    <w:p w:rsidR="004839A6" w:rsidRPr="00B3745A" w:rsidRDefault="004839A6">
      <w:pPr>
        <w:rPr>
          <w:sz w:val="40"/>
          <w:szCs w:val="40"/>
          <w:lang w:val="fr-CH"/>
        </w:rPr>
      </w:pPr>
    </w:p>
    <w:sectPr w:rsidR="004839A6" w:rsidRPr="00B3745A" w:rsidSect="00304D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976"/>
    <w:multiLevelType w:val="hybridMultilevel"/>
    <w:tmpl w:val="FA066B5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11A008D"/>
    <w:multiLevelType w:val="hybridMultilevel"/>
    <w:tmpl w:val="BE345A8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026F072A"/>
    <w:multiLevelType w:val="hybridMultilevel"/>
    <w:tmpl w:val="DD1CFE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53C025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9D499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4146F3"/>
    <w:multiLevelType w:val="hybridMultilevel"/>
    <w:tmpl w:val="FA066B5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E9C36C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A71A6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161705"/>
    <w:multiLevelType w:val="multilevel"/>
    <w:tmpl w:val="D8E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C7C22"/>
    <w:multiLevelType w:val="multilevel"/>
    <w:tmpl w:val="D8E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2311B"/>
    <w:multiLevelType w:val="hybridMultilevel"/>
    <w:tmpl w:val="C0889CD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CCA71D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430FD9"/>
    <w:multiLevelType w:val="multilevel"/>
    <w:tmpl w:val="D8EE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F7D5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30348E"/>
    <w:multiLevelType w:val="multilevel"/>
    <w:tmpl w:val="65D8AAC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3C45733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226D9F"/>
    <w:multiLevelType w:val="multilevel"/>
    <w:tmpl w:val="65D8AAC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5AC24D2"/>
    <w:multiLevelType w:val="multilevel"/>
    <w:tmpl w:val="D8EE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554D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767FB8"/>
    <w:multiLevelType w:val="multilevel"/>
    <w:tmpl w:val="D8EE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C5CC9"/>
    <w:multiLevelType w:val="hybridMultilevel"/>
    <w:tmpl w:val="65D8AAC4"/>
    <w:lvl w:ilvl="0" w:tplc="AE685362">
      <w:start w:val="1"/>
      <w:numFmt w:val="lowerLetter"/>
      <w:lvlText w:val="(%1)"/>
      <w:lvlJc w:val="left"/>
      <w:pPr>
        <w:ind w:left="1800" w:hanging="360"/>
      </w:pPr>
      <w:rPr>
        <w:rFonts w:hint="default"/>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21">
    <w:nsid w:val="568025D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8731C7"/>
    <w:multiLevelType w:val="hybridMultilevel"/>
    <w:tmpl w:val="AA144CBC"/>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7423F63"/>
    <w:multiLevelType w:val="hybridMultilevel"/>
    <w:tmpl w:val="C608B0A6"/>
    <w:lvl w:ilvl="0" w:tplc="20C0B7C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57785209"/>
    <w:multiLevelType w:val="hybridMultilevel"/>
    <w:tmpl w:val="C4D0FC36"/>
    <w:lvl w:ilvl="0" w:tplc="46A0E26C">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1942A4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B574A6"/>
    <w:multiLevelType w:val="hybridMultilevel"/>
    <w:tmpl w:val="C2E0871E"/>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nsid w:val="6E1870B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FD57E8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1743D98"/>
    <w:multiLevelType w:val="multilevel"/>
    <w:tmpl w:val="42F8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5499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A66611"/>
    <w:multiLevelType w:val="hybridMultilevel"/>
    <w:tmpl w:val="E3864D32"/>
    <w:lvl w:ilvl="0" w:tplc="08070011">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769B7A4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700C84"/>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5"/>
  </w:num>
  <w:num w:numId="3">
    <w:abstractNumId w:val="22"/>
  </w:num>
  <w:num w:numId="4">
    <w:abstractNumId w:val="10"/>
  </w:num>
  <w:num w:numId="5">
    <w:abstractNumId w:val="29"/>
  </w:num>
  <w:num w:numId="6">
    <w:abstractNumId w:val="9"/>
  </w:num>
  <w:num w:numId="7">
    <w:abstractNumId w:val="19"/>
  </w:num>
  <w:num w:numId="8">
    <w:abstractNumId w:val="12"/>
  </w:num>
  <w:num w:numId="9">
    <w:abstractNumId w:val="17"/>
  </w:num>
  <w:num w:numId="10">
    <w:abstractNumId w:val="8"/>
  </w:num>
  <w:num w:numId="11">
    <w:abstractNumId w:val="31"/>
  </w:num>
  <w:num w:numId="12">
    <w:abstractNumId w:val="0"/>
  </w:num>
  <w:num w:numId="13">
    <w:abstractNumId w:val="1"/>
  </w:num>
  <w:num w:numId="14">
    <w:abstractNumId w:val="26"/>
  </w:num>
  <w:num w:numId="15">
    <w:abstractNumId w:val="23"/>
  </w:num>
  <w:num w:numId="16">
    <w:abstractNumId w:val="2"/>
  </w:num>
  <w:num w:numId="17">
    <w:abstractNumId w:val="7"/>
  </w:num>
  <w:num w:numId="18">
    <w:abstractNumId w:val="15"/>
  </w:num>
  <w:num w:numId="19">
    <w:abstractNumId w:val="30"/>
  </w:num>
  <w:num w:numId="20">
    <w:abstractNumId w:val="11"/>
  </w:num>
  <w:num w:numId="21">
    <w:abstractNumId w:val="33"/>
  </w:num>
  <w:num w:numId="22">
    <w:abstractNumId w:val="18"/>
  </w:num>
  <w:num w:numId="23">
    <w:abstractNumId w:val="3"/>
  </w:num>
  <w:num w:numId="24">
    <w:abstractNumId w:val="27"/>
  </w:num>
  <w:num w:numId="25">
    <w:abstractNumId w:val="6"/>
  </w:num>
  <w:num w:numId="26">
    <w:abstractNumId w:val="21"/>
  </w:num>
  <w:num w:numId="27">
    <w:abstractNumId w:val="28"/>
  </w:num>
  <w:num w:numId="28">
    <w:abstractNumId w:val="25"/>
  </w:num>
  <w:num w:numId="29">
    <w:abstractNumId w:val="13"/>
  </w:num>
  <w:num w:numId="30">
    <w:abstractNumId w:val="4"/>
  </w:num>
  <w:num w:numId="31">
    <w:abstractNumId w:val="32"/>
  </w:num>
  <w:num w:numId="32">
    <w:abstractNumId w:val="20"/>
  </w:num>
  <w:num w:numId="33">
    <w:abstractNumId w:val="16"/>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compat/>
  <w:rsids>
    <w:rsidRoot w:val="004839A6"/>
    <w:rsid w:val="00004586"/>
    <w:rsid w:val="00006CF4"/>
    <w:rsid w:val="000257C8"/>
    <w:rsid w:val="00032C0F"/>
    <w:rsid w:val="000350DF"/>
    <w:rsid w:val="00044E47"/>
    <w:rsid w:val="0005545C"/>
    <w:rsid w:val="000620FD"/>
    <w:rsid w:val="00080544"/>
    <w:rsid w:val="00084AE0"/>
    <w:rsid w:val="000A5437"/>
    <w:rsid w:val="000B00DB"/>
    <w:rsid w:val="000B0F7D"/>
    <w:rsid w:val="000B7198"/>
    <w:rsid w:val="000E15B6"/>
    <w:rsid w:val="00104468"/>
    <w:rsid w:val="00121D62"/>
    <w:rsid w:val="0014032A"/>
    <w:rsid w:val="00143123"/>
    <w:rsid w:val="00161DA3"/>
    <w:rsid w:val="00172EEF"/>
    <w:rsid w:val="00186268"/>
    <w:rsid w:val="0019502A"/>
    <w:rsid w:val="001A7ADD"/>
    <w:rsid w:val="001D048D"/>
    <w:rsid w:val="001F39AB"/>
    <w:rsid w:val="001F3B3E"/>
    <w:rsid w:val="001F4963"/>
    <w:rsid w:val="002567D5"/>
    <w:rsid w:val="002661D7"/>
    <w:rsid w:val="0027521D"/>
    <w:rsid w:val="002D1C08"/>
    <w:rsid w:val="002D487A"/>
    <w:rsid w:val="002E0857"/>
    <w:rsid w:val="002F77A1"/>
    <w:rsid w:val="00304DA4"/>
    <w:rsid w:val="00307CE9"/>
    <w:rsid w:val="003416D8"/>
    <w:rsid w:val="00392B32"/>
    <w:rsid w:val="003C252B"/>
    <w:rsid w:val="003E0B6D"/>
    <w:rsid w:val="00423B22"/>
    <w:rsid w:val="00425C49"/>
    <w:rsid w:val="004268D5"/>
    <w:rsid w:val="00431357"/>
    <w:rsid w:val="004322C8"/>
    <w:rsid w:val="00483126"/>
    <w:rsid w:val="004839A6"/>
    <w:rsid w:val="004B5095"/>
    <w:rsid w:val="00567655"/>
    <w:rsid w:val="00573F79"/>
    <w:rsid w:val="00596471"/>
    <w:rsid w:val="005A7201"/>
    <w:rsid w:val="00601391"/>
    <w:rsid w:val="00641631"/>
    <w:rsid w:val="006560E4"/>
    <w:rsid w:val="006740B6"/>
    <w:rsid w:val="00685D65"/>
    <w:rsid w:val="006A35AC"/>
    <w:rsid w:val="006A4354"/>
    <w:rsid w:val="006C3708"/>
    <w:rsid w:val="006F5572"/>
    <w:rsid w:val="0071377E"/>
    <w:rsid w:val="0072225B"/>
    <w:rsid w:val="007260D6"/>
    <w:rsid w:val="0073269D"/>
    <w:rsid w:val="007461A7"/>
    <w:rsid w:val="00746671"/>
    <w:rsid w:val="00792F2A"/>
    <w:rsid w:val="0079450C"/>
    <w:rsid w:val="007B2644"/>
    <w:rsid w:val="007B5F9B"/>
    <w:rsid w:val="007C28F3"/>
    <w:rsid w:val="007D2814"/>
    <w:rsid w:val="007D5C5C"/>
    <w:rsid w:val="007D74C4"/>
    <w:rsid w:val="007E4EC5"/>
    <w:rsid w:val="00821B21"/>
    <w:rsid w:val="0084080C"/>
    <w:rsid w:val="00842655"/>
    <w:rsid w:val="00860416"/>
    <w:rsid w:val="008B5FD6"/>
    <w:rsid w:val="008F0730"/>
    <w:rsid w:val="008F6968"/>
    <w:rsid w:val="00926479"/>
    <w:rsid w:val="00965A9E"/>
    <w:rsid w:val="009730BA"/>
    <w:rsid w:val="0097509F"/>
    <w:rsid w:val="009D1651"/>
    <w:rsid w:val="009E2CE6"/>
    <w:rsid w:val="00A034D2"/>
    <w:rsid w:val="00A1464E"/>
    <w:rsid w:val="00A21342"/>
    <w:rsid w:val="00A6249C"/>
    <w:rsid w:val="00A937E1"/>
    <w:rsid w:val="00AA0AEC"/>
    <w:rsid w:val="00AA4459"/>
    <w:rsid w:val="00AD66E0"/>
    <w:rsid w:val="00AD725E"/>
    <w:rsid w:val="00AE45C1"/>
    <w:rsid w:val="00B0778D"/>
    <w:rsid w:val="00B15A05"/>
    <w:rsid w:val="00B1713A"/>
    <w:rsid w:val="00B22CF9"/>
    <w:rsid w:val="00B30AB7"/>
    <w:rsid w:val="00B36CB2"/>
    <w:rsid w:val="00B3745A"/>
    <w:rsid w:val="00B556EB"/>
    <w:rsid w:val="00B74781"/>
    <w:rsid w:val="00B758B1"/>
    <w:rsid w:val="00B862DA"/>
    <w:rsid w:val="00B87559"/>
    <w:rsid w:val="00B92922"/>
    <w:rsid w:val="00B92E38"/>
    <w:rsid w:val="00B93208"/>
    <w:rsid w:val="00BA65F1"/>
    <w:rsid w:val="00BD5097"/>
    <w:rsid w:val="00BE57A4"/>
    <w:rsid w:val="00C012E2"/>
    <w:rsid w:val="00C11915"/>
    <w:rsid w:val="00C31549"/>
    <w:rsid w:val="00C87C0B"/>
    <w:rsid w:val="00CA2B1A"/>
    <w:rsid w:val="00D55108"/>
    <w:rsid w:val="00D811D4"/>
    <w:rsid w:val="00D92381"/>
    <w:rsid w:val="00D93802"/>
    <w:rsid w:val="00DB392B"/>
    <w:rsid w:val="00DD7965"/>
    <w:rsid w:val="00DF6908"/>
    <w:rsid w:val="00E02A62"/>
    <w:rsid w:val="00E17959"/>
    <w:rsid w:val="00E220CF"/>
    <w:rsid w:val="00E32301"/>
    <w:rsid w:val="00E43C10"/>
    <w:rsid w:val="00E4648F"/>
    <w:rsid w:val="00E5647E"/>
    <w:rsid w:val="00E6051C"/>
    <w:rsid w:val="00E64691"/>
    <w:rsid w:val="00E674AA"/>
    <w:rsid w:val="00E75A3D"/>
    <w:rsid w:val="00EB13A6"/>
    <w:rsid w:val="00EB3181"/>
    <w:rsid w:val="00EC4C44"/>
    <w:rsid w:val="00ED16EC"/>
    <w:rsid w:val="00ED200C"/>
    <w:rsid w:val="00ED76A3"/>
    <w:rsid w:val="00EE3A92"/>
    <w:rsid w:val="00F1434E"/>
    <w:rsid w:val="00F15E43"/>
    <w:rsid w:val="00F208CB"/>
    <w:rsid w:val="00F20D8D"/>
    <w:rsid w:val="00F601EF"/>
    <w:rsid w:val="00FA3AC4"/>
    <w:rsid w:val="00FA50B4"/>
    <w:rsid w:val="00FE1D3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1391"/>
    <w:rPr>
      <w:rFonts w:ascii="Arial" w:hAnsi="Arial"/>
      <w:sz w:val="24"/>
    </w:rPr>
  </w:style>
  <w:style w:type="paragraph" w:styleId="berschrift1">
    <w:name w:val="heading 1"/>
    <w:basedOn w:val="Standard"/>
    <w:next w:val="Standard"/>
    <w:link w:val="berschrift1Zchn"/>
    <w:uiPriority w:val="9"/>
    <w:qFormat/>
    <w:rsid w:val="0000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034D2"/>
    <w:pPr>
      <w:keepNext/>
      <w:keepLines/>
      <w:spacing w:before="200" w:after="240"/>
      <w:ind w:left="284" w:hanging="284"/>
      <w:outlineLvl w:val="1"/>
    </w:pPr>
    <w:rPr>
      <w:rFonts w:eastAsiaTheme="majorEastAsia" w:cstheme="majorBidi"/>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4839A6"/>
    <w:rPr>
      <w:rFonts w:ascii="Courier New" w:eastAsia="Times New Roman" w:hAnsi="Courier New" w:cs="Courier New"/>
      <w:sz w:val="20"/>
      <w:szCs w:val="20"/>
      <w:lang w:eastAsia="de-CH"/>
    </w:rPr>
  </w:style>
  <w:style w:type="paragraph" w:styleId="Listenabsatz">
    <w:name w:val="List Paragraph"/>
    <w:basedOn w:val="Standard"/>
    <w:uiPriority w:val="34"/>
    <w:qFormat/>
    <w:rsid w:val="004322C8"/>
    <w:pPr>
      <w:spacing w:after="240" w:line="360" w:lineRule="auto"/>
      <w:ind w:left="1134"/>
    </w:pPr>
  </w:style>
  <w:style w:type="paragraph" w:styleId="Untertitel">
    <w:name w:val="Subtitle"/>
    <w:basedOn w:val="Standard"/>
    <w:next w:val="Standard"/>
    <w:link w:val="UntertitelZchn"/>
    <w:uiPriority w:val="11"/>
    <w:qFormat/>
    <w:rsid w:val="00006CF4"/>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006CF4"/>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006C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06CF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06CF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034D2"/>
    <w:rPr>
      <w:rFonts w:ascii="Arial" w:eastAsiaTheme="majorEastAsia" w:hAnsi="Arial" w:cstheme="majorBidi"/>
      <w:b/>
      <w:bCs/>
      <w:sz w:val="26"/>
      <w:szCs w:val="26"/>
    </w:rPr>
  </w:style>
  <w:style w:type="paragraph" w:styleId="StandardWeb">
    <w:name w:val="Normal (Web)"/>
    <w:basedOn w:val="Standard"/>
    <w:uiPriority w:val="99"/>
    <w:unhideWhenUsed/>
    <w:rsid w:val="00006CF4"/>
    <w:pPr>
      <w:spacing w:before="100" w:beforeAutospacing="1" w:after="100" w:afterAutospacing="1" w:line="240" w:lineRule="auto"/>
    </w:pPr>
    <w:rPr>
      <w:rFonts w:ascii="Times New Roman" w:eastAsia="Times New Roman" w:hAnsi="Times New Roman" w:cs="Times New Roman"/>
      <w:szCs w:val="24"/>
      <w:lang w:eastAsia="de-CH"/>
    </w:rPr>
  </w:style>
  <w:style w:type="character" w:styleId="Fett">
    <w:name w:val="Strong"/>
    <w:basedOn w:val="Absatz-Standardschriftart"/>
    <w:uiPriority w:val="22"/>
    <w:qFormat/>
    <w:rsid w:val="00842655"/>
    <w:rPr>
      <w:b/>
      <w:bCs/>
    </w:rPr>
  </w:style>
  <w:style w:type="character" w:styleId="Hyperlink">
    <w:name w:val="Hyperlink"/>
    <w:basedOn w:val="Absatz-Standardschriftart"/>
    <w:uiPriority w:val="99"/>
    <w:unhideWhenUsed/>
    <w:rsid w:val="00AD66E0"/>
    <w:rPr>
      <w:color w:val="0000FF" w:themeColor="hyperlink"/>
      <w:u w:val="single"/>
    </w:rPr>
  </w:style>
  <w:style w:type="character" w:styleId="Hervorhebung">
    <w:name w:val="Emphasis"/>
    <w:basedOn w:val="Absatz-Standardschriftart"/>
    <w:uiPriority w:val="20"/>
    <w:qFormat/>
    <w:rsid w:val="00DD7965"/>
    <w:rPr>
      <w:i/>
      <w:iCs/>
    </w:rPr>
  </w:style>
  <w:style w:type="paragraph" w:styleId="KeinLeerraum">
    <w:name w:val="No Spacing"/>
    <w:next w:val="berschrift2"/>
    <w:uiPriority w:val="1"/>
    <w:qFormat/>
    <w:rsid w:val="00E220CF"/>
    <w:pPr>
      <w:spacing w:after="0" w:line="240" w:lineRule="auto"/>
    </w:pPr>
  </w:style>
  <w:style w:type="character" w:customStyle="1" w:styleId="messageitembody">
    <w:name w:val="messageitembody"/>
    <w:basedOn w:val="Absatz-Standardschriftart"/>
    <w:rsid w:val="00F20D8D"/>
  </w:style>
  <w:style w:type="character" w:styleId="BesuchterHyperlink">
    <w:name w:val="FollowedHyperlink"/>
    <w:basedOn w:val="Absatz-Standardschriftart"/>
    <w:uiPriority w:val="99"/>
    <w:semiHidden/>
    <w:unhideWhenUsed/>
    <w:rsid w:val="00E43C10"/>
    <w:rPr>
      <w:color w:val="800080" w:themeColor="followedHyperlink"/>
      <w:u w:val="single"/>
    </w:rPr>
  </w:style>
  <w:style w:type="paragraph" w:customStyle="1" w:styleId="Default">
    <w:name w:val="Default"/>
    <w:rsid w:val="0005545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4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468"/>
    <w:rPr>
      <w:rFonts w:ascii="Tahoma" w:hAnsi="Tahoma" w:cs="Tahoma"/>
      <w:sz w:val="16"/>
      <w:szCs w:val="16"/>
    </w:rPr>
  </w:style>
  <w:style w:type="character" w:customStyle="1" w:styleId="messageitemtitle">
    <w:name w:val="messageitemtitle"/>
    <w:basedOn w:val="Absatz-Standardschriftart"/>
    <w:rsid w:val="00B30AB7"/>
  </w:style>
</w:styles>
</file>

<file path=word/webSettings.xml><?xml version="1.0" encoding="utf-8"?>
<w:webSettings xmlns:r="http://schemas.openxmlformats.org/officeDocument/2006/relationships" xmlns:w="http://schemas.openxmlformats.org/wordprocessingml/2006/main">
  <w:divs>
    <w:div w:id="165245924">
      <w:bodyDiv w:val="1"/>
      <w:marLeft w:val="0"/>
      <w:marRight w:val="0"/>
      <w:marTop w:val="0"/>
      <w:marBottom w:val="0"/>
      <w:divBdr>
        <w:top w:val="none" w:sz="0" w:space="0" w:color="auto"/>
        <w:left w:val="none" w:sz="0" w:space="0" w:color="auto"/>
        <w:bottom w:val="none" w:sz="0" w:space="0" w:color="auto"/>
        <w:right w:val="none" w:sz="0" w:space="0" w:color="auto"/>
      </w:divBdr>
    </w:div>
    <w:div w:id="429666213">
      <w:bodyDiv w:val="1"/>
      <w:marLeft w:val="0"/>
      <w:marRight w:val="0"/>
      <w:marTop w:val="0"/>
      <w:marBottom w:val="0"/>
      <w:divBdr>
        <w:top w:val="none" w:sz="0" w:space="0" w:color="auto"/>
        <w:left w:val="none" w:sz="0" w:space="0" w:color="auto"/>
        <w:bottom w:val="none" w:sz="0" w:space="0" w:color="auto"/>
        <w:right w:val="none" w:sz="0" w:space="0" w:color="auto"/>
      </w:divBdr>
      <w:divsChild>
        <w:div w:id="744376551">
          <w:marLeft w:val="0"/>
          <w:marRight w:val="0"/>
          <w:marTop w:val="0"/>
          <w:marBottom w:val="0"/>
          <w:divBdr>
            <w:top w:val="none" w:sz="0" w:space="0" w:color="auto"/>
            <w:left w:val="none" w:sz="0" w:space="0" w:color="auto"/>
            <w:bottom w:val="none" w:sz="0" w:space="0" w:color="auto"/>
            <w:right w:val="none" w:sz="0" w:space="0" w:color="auto"/>
          </w:divBdr>
        </w:div>
        <w:div w:id="1993177426">
          <w:marLeft w:val="0"/>
          <w:marRight w:val="0"/>
          <w:marTop w:val="0"/>
          <w:marBottom w:val="0"/>
          <w:divBdr>
            <w:top w:val="none" w:sz="0" w:space="0" w:color="auto"/>
            <w:left w:val="none" w:sz="0" w:space="0" w:color="auto"/>
            <w:bottom w:val="none" w:sz="0" w:space="0" w:color="auto"/>
            <w:right w:val="none" w:sz="0" w:space="0" w:color="auto"/>
          </w:divBdr>
        </w:div>
        <w:div w:id="1777434113">
          <w:marLeft w:val="0"/>
          <w:marRight w:val="0"/>
          <w:marTop w:val="0"/>
          <w:marBottom w:val="0"/>
          <w:divBdr>
            <w:top w:val="none" w:sz="0" w:space="0" w:color="auto"/>
            <w:left w:val="none" w:sz="0" w:space="0" w:color="auto"/>
            <w:bottom w:val="none" w:sz="0" w:space="0" w:color="auto"/>
            <w:right w:val="none" w:sz="0" w:space="0" w:color="auto"/>
          </w:divBdr>
        </w:div>
        <w:div w:id="673070878">
          <w:marLeft w:val="0"/>
          <w:marRight w:val="0"/>
          <w:marTop w:val="0"/>
          <w:marBottom w:val="0"/>
          <w:divBdr>
            <w:top w:val="none" w:sz="0" w:space="0" w:color="auto"/>
            <w:left w:val="none" w:sz="0" w:space="0" w:color="auto"/>
            <w:bottom w:val="none" w:sz="0" w:space="0" w:color="auto"/>
            <w:right w:val="none" w:sz="0" w:space="0" w:color="auto"/>
          </w:divBdr>
        </w:div>
        <w:div w:id="1866365605">
          <w:marLeft w:val="0"/>
          <w:marRight w:val="0"/>
          <w:marTop w:val="0"/>
          <w:marBottom w:val="0"/>
          <w:divBdr>
            <w:top w:val="none" w:sz="0" w:space="0" w:color="auto"/>
            <w:left w:val="none" w:sz="0" w:space="0" w:color="auto"/>
            <w:bottom w:val="none" w:sz="0" w:space="0" w:color="auto"/>
            <w:right w:val="none" w:sz="0" w:space="0" w:color="auto"/>
          </w:divBdr>
        </w:div>
        <w:div w:id="836190799">
          <w:marLeft w:val="0"/>
          <w:marRight w:val="0"/>
          <w:marTop w:val="0"/>
          <w:marBottom w:val="0"/>
          <w:divBdr>
            <w:top w:val="none" w:sz="0" w:space="0" w:color="auto"/>
            <w:left w:val="none" w:sz="0" w:space="0" w:color="auto"/>
            <w:bottom w:val="none" w:sz="0" w:space="0" w:color="auto"/>
            <w:right w:val="none" w:sz="0" w:space="0" w:color="auto"/>
          </w:divBdr>
        </w:div>
        <w:div w:id="1638872482">
          <w:marLeft w:val="0"/>
          <w:marRight w:val="0"/>
          <w:marTop w:val="0"/>
          <w:marBottom w:val="0"/>
          <w:divBdr>
            <w:top w:val="none" w:sz="0" w:space="0" w:color="auto"/>
            <w:left w:val="none" w:sz="0" w:space="0" w:color="auto"/>
            <w:bottom w:val="none" w:sz="0" w:space="0" w:color="auto"/>
            <w:right w:val="none" w:sz="0" w:space="0" w:color="auto"/>
          </w:divBdr>
        </w:div>
      </w:divsChild>
    </w:div>
    <w:div w:id="548491518">
      <w:bodyDiv w:val="1"/>
      <w:marLeft w:val="0"/>
      <w:marRight w:val="0"/>
      <w:marTop w:val="0"/>
      <w:marBottom w:val="0"/>
      <w:divBdr>
        <w:top w:val="none" w:sz="0" w:space="0" w:color="auto"/>
        <w:left w:val="none" w:sz="0" w:space="0" w:color="auto"/>
        <w:bottom w:val="none" w:sz="0" w:space="0" w:color="auto"/>
        <w:right w:val="none" w:sz="0" w:space="0" w:color="auto"/>
      </w:divBdr>
      <w:divsChild>
        <w:div w:id="1934973325">
          <w:marLeft w:val="0"/>
          <w:marRight w:val="0"/>
          <w:marTop w:val="0"/>
          <w:marBottom w:val="0"/>
          <w:divBdr>
            <w:top w:val="none" w:sz="0" w:space="0" w:color="auto"/>
            <w:left w:val="none" w:sz="0" w:space="0" w:color="auto"/>
            <w:bottom w:val="none" w:sz="0" w:space="0" w:color="auto"/>
            <w:right w:val="none" w:sz="0" w:space="0" w:color="auto"/>
          </w:divBdr>
          <w:divsChild>
            <w:div w:id="1008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3391">
      <w:bodyDiv w:val="1"/>
      <w:marLeft w:val="0"/>
      <w:marRight w:val="0"/>
      <w:marTop w:val="0"/>
      <w:marBottom w:val="0"/>
      <w:divBdr>
        <w:top w:val="none" w:sz="0" w:space="0" w:color="auto"/>
        <w:left w:val="none" w:sz="0" w:space="0" w:color="auto"/>
        <w:bottom w:val="none" w:sz="0" w:space="0" w:color="auto"/>
        <w:right w:val="none" w:sz="0" w:space="0" w:color="auto"/>
      </w:divBdr>
    </w:div>
    <w:div w:id="954365874">
      <w:bodyDiv w:val="1"/>
      <w:marLeft w:val="0"/>
      <w:marRight w:val="0"/>
      <w:marTop w:val="0"/>
      <w:marBottom w:val="0"/>
      <w:divBdr>
        <w:top w:val="none" w:sz="0" w:space="0" w:color="auto"/>
        <w:left w:val="none" w:sz="0" w:space="0" w:color="auto"/>
        <w:bottom w:val="none" w:sz="0" w:space="0" w:color="auto"/>
        <w:right w:val="none" w:sz="0" w:space="0" w:color="auto"/>
      </w:divBdr>
      <w:divsChild>
        <w:div w:id="7756181">
          <w:marLeft w:val="0"/>
          <w:marRight w:val="0"/>
          <w:marTop w:val="0"/>
          <w:marBottom w:val="0"/>
          <w:divBdr>
            <w:top w:val="none" w:sz="0" w:space="0" w:color="auto"/>
            <w:left w:val="none" w:sz="0" w:space="0" w:color="auto"/>
            <w:bottom w:val="none" w:sz="0" w:space="0" w:color="auto"/>
            <w:right w:val="none" w:sz="0" w:space="0" w:color="auto"/>
          </w:divBdr>
          <w:divsChild>
            <w:div w:id="409427140">
              <w:marLeft w:val="0"/>
              <w:marRight w:val="0"/>
              <w:marTop w:val="0"/>
              <w:marBottom w:val="0"/>
              <w:divBdr>
                <w:top w:val="none" w:sz="0" w:space="0" w:color="auto"/>
                <w:left w:val="none" w:sz="0" w:space="0" w:color="auto"/>
                <w:bottom w:val="none" w:sz="0" w:space="0" w:color="auto"/>
                <w:right w:val="none" w:sz="0" w:space="0" w:color="auto"/>
              </w:divBdr>
              <w:divsChild>
                <w:div w:id="17546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2940">
      <w:bodyDiv w:val="1"/>
      <w:marLeft w:val="0"/>
      <w:marRight w:val="0"/>
      <w:marTop w:val="0"/>
      <w:marBottom w:val="0"/>
      <w:divBdr>
        <w:top w:val="none" w:sz="0" w:space="0" w:color="auto"/>
        <w:left w:val="none" w:sz="0" w:space="0" w:color="auto"/>
        <w:bottom w:val="none" w:sz="0" w:space="0" w:color="auto"/>
        <w:right w:val="none" w:sz="0" w:space="0" w:color="auto"/>
      </w:divBdr>
    </w:div>
    <w:div w:id="1028528293">
      <w:bodyDiv w:val="1"/>
      <w:marLeft w:val="0"/>
      <w:marRight w:val="0"/>
      <w:marTop w:val="0"/>
      <w:marBottom w:val="0"/>
      <w:divBdr>
        <w:top w:val="none" w:sz="0" w:space="0" w:color="auto"/>
        <w:left w:val="none" w:sz="0" w:space="0" w:color="auto"/>
        <w:bottom w:val="none" w:sz="0" w:space="0" w:color="auto"/>
        <w:right w:val="none" w:sz="0" w:space="0" w:color="auto"/>
      </w:divBdr>
    </w:div>
    <w:div w:id="1245870855">
      <w:bodyDiv w:val="1"/>
      <w:marLeft w:val="0"/>
      <w:marRight w:val="0"/>
      <w:marTop w:val="0"/>
      <w:marBottom w:val="0"/>
      <w:divBdr>
        <w:top w:val="none" w:sz="0" w:space="0" w:color="auto"/>
        <w:left w:val="none" w:sz="0" w:space="0" w:color="auto"/>
        <w:bottom w:val="none" w:sz="0" w:space="0" w:color="auto"/>
        <w:right w:val="none" w:sz="0" w:space="0" w:color="auto"/>
      </w:divBdr>
      <w:divsChild>
        <w:div w:id="451486758">
          <w:marLeft w:val="0"/>
          <w:marRight w:val="0"/>
          <w:marTop w:val="0"/>
          <w:marBottom w:val="0"/>
          <w:divBdr>
            <w:top w:val="none" w:sz="0" w:space="0" w:color="auto"/>
            <w:left w:val="none" w:sz="0" w:space="0" w:color="auto"/>
            <w:bottom w:val="none" w:sz="0" w:space="0" w:color="auto"/>
            <w:right w:val="none" w:sz="0" w:space="0" w:color="auto"/>
          </w:divBdr>
          <w:divsChild>
            <w:div w:id="1164320340">
              <w:marLeft w:val="0"/>
              <w:marRight w:val="-4800"/>
              <w:marTop w:val="0"/>
              <w:marBottom w:val="0"/>
              <w:divBdr>
                <w:top w:val="none" w:sz="0" w:space="0" w:color="auto"/>
                <w:left w:val="none" w:sz="0" w:space="0" w:color="auto"/>
                <w:bottom w:val="none" w:sz="0" w:space="0" w:color="auto"/>
                <w:right w:val="single" w:sz="48" w:space="15" w:color="EEEEEE"/>
              </w:divBdr>
              <w:divsChild>
                <w:div w:id="1158616014">
                  <w:marLeft w:val="0"/>
                  <w:marRight w:val="0"/>
                  <w:marTop w:val="0"/>
                  <w:marBottom w:val="960"/>
                  <w:divBdr>
                    <w:top w:val="none" w:sz="0" w:space="0" w:color="auto"/>
                    <w:left w:val="none" w:sz="0" w:space="0" w:color="auto"/>
                    <w:bottom w:val="none" w:sz="0" w:space="0" w:color="auto"/>
                    <w:right w:val="none" w:sz="0" w:space="0" w:color="auto"/>
                  </w:divBdr>
                  <w:divsChild>
                    <w:div w:id="8419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94830">
      <w:bodyDiv w:val="1"/>
      <w:marLeft w:val="0"/>
      <w:marRight w:val="0"/>
      <w:marTop w:val="0"/>
      <w:marBottom w:val="0"/>
      <w:divBdr>
        <w:top w:val="none" w:sz="0" w:space="0" w:color="auto"/>
        <w:left w:val="none" w:sz="0" w:space="0" w:color="auto"/>
        <w:bottom w:val="none" w:sz="0" w:space="0" w:color="auto"/>
        <w:right w:val="none" w:sz="0" w:space="0" w:color="auto"/>
      </w:divBdr>
    </w:div>
    <w:div w:id="1502502824">
      <w:bodyDiv w:val="1"/>
      <w:marLeft w:val="0"/>
      <w:marRight w:val="0"/>
      <w:marTop w:val="0"/>
      <w:marBottom w:val="0"/>
      <w:divBdr>
        <w:top w:val="none" w:sz="0" w:space="0" w:color="auto"/>
        <w:left w:val="none" w:sz="0" w:space="0" w:color="auto"/>
        <w:bottom w:val="none" w:sz="0" w:space="0" w:color="auto"/>
        <w:right w:val="none" w:sz="0" w:space="0" w:color="auto"/>
      </w:divBdr>
    </w:div>
    <w:div w:id="2077437194">
      <w:bodyDiv w:val="1"/>
      <w:marLeft w:val="0"/>
      <w:marRight w:val="0"/>
      <w:marTop w:val="0"/>
      <w:marBottom w:val="0"/>
      <w:divBdr>
        <w:top w:val="none" w:sz="0" w:space="0" w:color="auto"/>
        <w:left w:val="none" w:sz="0" w:space="0" w:color="auto"/>
        <w:bottom w:val="none" w:sz="0" w:space="0" w:color="auto"/>
        <w:right w:val="none" w:sz="0" w:space="0" w:color="auto"/>
      </w:divBdr>
    </w:div>
    <w:div w:id="21217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votes.ch/votes/index/list?listmod=list" TargetMode="External"/><Relationship Id="rId13" Type="http://schemas.openxmlformats.org/officeDocument/2006/relationships/hyperlink" Target="http://www.europa.admin.ch/dokumentation/00438/00464/index.html?lang=en" TargetMode="External"/><Relationship Id="rId3" Type="http://schemas.openxmlformats.org/officeDocument/2006/relationships/styles" Target="styles.xml"/><Relationship Id="rId7" Type="http://schemas.openxmlformats.org/officeDocument/2006/relationships/hyperlink" Target="http://www.europa-magazin.ch" TargetMode="External"/><Relationship Id="rId12" Type="http://schemas.openxmlformats.org/officeDocument/2006/relationships/hyperlink" Target="http://www.europa.admin.ch/dokumentation/00437/00460/index.html?lan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egister.consilium.europa.eu/pdf/en/08/st16/st16651-re01.en08.pdf" TargetMode="External"/><Relationship Id="rId11" Type="http://schemas.openxmlformats.org/officeDocument/2006/relationships/hyperlink" Target="http://www.bk.admin.ch/themen/lang/05225/05233/index.html?la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k.admin.ch/themen/lang/05225/index.html?lang=de" TargetMode="External"/><Relationship Id="rId4" Type="http://schemas.openxmlformats.org/officeDocument/2006/relationships/settings" Target="settings.xml"/><Relationship Id="rId9" Type="http://schemas.openxmlformats.org/officeDocument/2006/relationships/hyperlink" Target="http://www.europa.admin.ch/themen/00500/index.html?lang=en" TargetMode="External"/><Relationship Id="rId14" Type="http://schemas.openxmlformats.org/officeDocument/2006/relationships/hyperlink" Target="http://www.europa-magazi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4766-A195-4F01-955E-2C6D662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3281</Words>
  <Characters>20672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pruppen</dc:creator>
  <cp:lastModifiedBy>pruppen</cp:lastModifiedBy>
  <cp:revision>132</cp:revision>
  <cp:lastPrinted>2011-03-31T12:27:00Z</cp:lastPrinted>
  <dcterms:created xsi:type="dcterms:W3CDTF">2011-03-26T08:24:00Z</dcterms:created>
  <dcterms:modified xsi:type="dcterms:W3CDTF">2011-03-31T13:01:00Z</dcterms:modified>
</cp:coreProperties>
</file>